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الدارمي — رقم الحديث: 2484</w:t>
        <w:br/>
      </w:r>
      <w:r>
        <w:rPr>
          <w:rtl w:val="1"/>
        </w:rPr>
        <w:t xml:space="preserve"> أخبرنا عبد الله بن يزيد، حدثنا عبد الرحمن بن زياد، عن عبد الله بن يزيد، عن عبد الله بن عمرو، 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أن رسول الله ﷺ قال:  </w:t>
      </w:r>
      <w:r>
        <w:rPr>
          <w:color w:val="FF0000"/>
          <w:rtl w:val="1"/>
        </w:rPr>
        <w:t xml:space="preserve">«لا تتمنَّوا لقاءَ العَدُوّ واسألوا اللهَ العافِية، فإن لَقِيتُمُوهم، فاثبُتُوا، وأَكثِرُوا ذِكرَ الله، فإن أَجلَبُوا وضَجُّوا، فعَلَيكُم بالصَّمت».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كراهة تمني لقاء العدو والصبر عند اللقاء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