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البزار — رقم الحديث: 1146</w:t>
        <w:br/>
      </w:r>
      <w:r>
        <w:rPr>
          <w:rtl w:val="1"/>
        </w:rPr>
        <w:t xml:space="preserve"> حدثنا حاتم بن الليث الجوهري، قال: نا يحيى بن حماد، قال: نا أبو عوانة، عن عبد الملك بن عمير، عن مصعب بن سعد، عن أبيه، رفعه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«عَلَيكُم بالرَّمي فإنَّه خَيرُ - أَو مِن خَيرِ - لَهوِكُم».  </w:t>
      </w:r>
    </w:p>
    <w:p>
      <w:pPr>
        <w:bidi w:val="1"/>
        <w:jc w:val="start"/>
      </w:pPr>
      <w:r>
        <w:rPr>
          <w:rtl w:val="1"/>
        </w:rPr>
        <w:t>درجة الحديث: صحيح موقوفا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