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أكل الزيت-كتاب الأطعمة-سنن الترمذي — رقم الحديث: 1851 — الرقم الفرعي: 2</w:t>
        <w:br/>
      </w:r>
      <w:r>
        <w:rPr>
          <w:rtl w:val="1"/>
        </w:rPr>
        <w:t xml:space="preserve"> حدثنا أبو داود سليمان بن معبد, قال: حدثنا عبد الرزاق, عن معمر, عن زيد بن أسلم, عن أبيه,</w:t>
        <w:br/>
      </w:r>
      <w:r>
        <w:rPr>
          <w:color w:val="000000"/>
          <w:rtl w:val="1"/>
        </w:rPr>
        <w:t xml:space="preserve">عن النّبيِّ ﷺ، نحوه،  </w:t>
      </w:r>
      <w:r>
        <w:rPr>
          <w:color w:val="000000"/>
          <w:rtl w:val="1"/>
        </w:rPr>
        <w:t xml:space="preserve">ولم يَذكُر فيه: عن عُمر.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