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13920 — ج: 13 — ص: 204</w:t>
        <w:br/>
      </w:r>
      <w:r>
        <w:rPr>
          <w:rtl w:val="1"/>
        </w:rPr>
        <w:t xml:space="preserve"> حدثنا عبدان بن أحمد، حدثنا زيد بن الحريش، حدثنا عبد الله بن خراش، عن العوام بن حوشب، عن إبراهيم التيمي، عن ابن عمر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كان رسولُ الله ﷺ يلبَس قَلَنسُوةً بَيضاء.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في العمامة ونحوها: - لباس النبي صلى الله عليه وسلم وهيئته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