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150</w:t>
        <w:br/>
      </w:r>
      <w:r>
        <w:rPr>
          <w:rtl w:val="1"/>
        </w:rPr>
        <w:t xml:space="preserve"> بدون إسناد</w:t>
        <w:br/>
      </w:r>
      <w:r>
        <w:rPr>
          <w:color w:val="000000"/>
          <w:rtl w:val="1"/>
        </w:rPr>
        <w:t xml:space="preserve">قالوا :  </w:t>
      </w:r>
      <w:r>
        <w:rPr>
          <w:color w:val="FF0000"/>
          <w:rtl w:val="1"/>
        </w:rPr>
        <w:t xml:space="preserve">بعثَ رسولُ الله ﷺ عليَّ بنَ أَبي طالبٍ في خَمسينَ ومِئةِ رجلٍ من الأَنصار، على مِئةِ بَعيرٍ وخمسينَ فرَسًا، ومعَه رايةٌ سَوداءُ ولِواءٌ أَبيضَ، إلى الفُلْسِ ليَهدِمَه،  </w:t>
      </w:r>
      <w:r>
        <w:rPr>
          <w:color w:val="FF0000"/>
          <w:rtl w:val="1"/>
        </w:rPr>
        <w:t xml:space="preserve">فشَنُّوا الغارةَ على مَحِلَّةِ آلِ حاتِم مع الفَجْر، فهَدَمُوا الفُلْسَ وخرَّبُوه، ومَلؤُوا أَيدِيَهم مِن السَّبْي والنَّعَم والشَّاء،  </w:t>
      </w:r>
      <w:r>
        <w:rPr>
          <w:color w:val="FF0000"/>
          <w:rtl w:val="1"/>
        </w:rPr>
        <w:t xml:space="preserve">وفي السَّبْي أُختُ عَدِيِّ بن حاتم، وهربَ عَديٌّ إلى الشام.  </w:t>
      </w:r>
      <w:r>
        <w:rPr>
          <w:color w:val="FF0000"/>
          <w:rtl w:val="1"/>
        </w:rPr>
        <w:t xml:space="preserve">ووُجِدَ في خِزانةِ الفُلْس ثلاثةُ أَسيافٍ رَسُوبٌ والمِخْذَمُ وسيفٌ يقال له اليَمانِيّ وثلاثةُ أَدْراع،  </w:t>
      </w:r>
      <w:r>
        <w:rPr>
          <w:color w:val="000000"/>
          <w:rtl w:val="1"/>
        </w:rPr>
        <w:t xml:space="preserve">واستَعملَ رسولُ الله ﷺ على السَّبْي أَبا قَتادة، واستَعملَ على المَاشيةِ والرَّثَّةِ عبدَ الله بنَ عَتِيك.  </w:t>
      </w:r>
      <w:r>
        <w:rPr>
          <w:color w:val="000000"/>
          <w:rtl w:val="1"/>
        </w:rPr>
        <w:t xml:space="preserve">فلمَّا نَزَلوا رَكَكَ اقتَسَموا الغَنائمَ، وعزَلَ للنّبيِّ ﷺ صَفِيًّا رَسُوبًا والمِخْذَمَ، ثم صارَ له بعدُ السَّيفُ الآخرُ، وعَزَلَ الخُمُسَ، وعَزلَ آلَ حاتِمٍ فلم يَقْسِمْهم حتى قدِمَ بهمُ المَدينة. </w:t>
      </w:r>
    </w:p>
    <w:p>
      <w:pPr>
        <w:bidi w:val="1"/>
        <w:jc w:val="start"/>
      </w:pPr>
      <w:r>
        <w:rPr>
          <w:rtl w:val="1"/>
        </w:rPr>
        <w:t>الشرح: الدلالة: سرية علي بن أبي طالب إلى هدم صنم طيئ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