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المغازي للواقدي — ج: 2 — ص: 752</w:t>
        <w:br/>
      </w:r>
      <w:r>
        <w:rPr>
          <w:rtl w:val="1"/>
        </w:rPr>
        <w:t xml:space="preserve"> حدثني محمد بن عبد الله، عن الزهري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بعثَ رسولُ الله ﷺ كعبَ بنَ عُميرٍ الغِفاريَّ في خمسَةَ عشَرَ رجلًا، حتى انتَهَوا إلى ذاتِ أَطلاحٍ من أَرض الشّام،  </w:t>
      </w:r>
      <w:r>
        <w:rPr>
          <w:color w:val="FF0000"/>
          <w:rtl w:val="1"/>
        </w:rPr>
        <w:t xml:space="preserve">فوَجَدوا جَمعًا مِن جَمعِهم كثيرًا، فدَعَوهم إلى الإسلام فلم يَستجيبُوا لهم، ورَشَقُوهم بالنَّبْل.  </w:t>
      </w:r>
      <w:r>
        <w:rPr>
          <w:color w:val="FF0000"/>
          <w:rtl w:val="1"/>
        </w:rPr>
        <w:t xml:space="preserve">فلمَّا رأى ذلك أَصحابُ النّبيِّ ﷺ قاتَلَوهم أَشدَّ القِتال حتى قُتِلوا،  </w:t>
      </w:r>
      <w:r>
        <w:rPr>
          <w:color w:val="FF0000"/>
          <w:rtl w:val="1"/>
        </w:rPr>
        <w:t xml:space="preserve">فأَفلَتَ مِنهم رجلٌ جَريحٌ في القَتلى، فلمَّا برَدَ عليه اللَّيلُ تَحامَلَ حتى أتَى رسولَ الله ﷺ، فأَخبَرَه الخَبَر،  </w:t>
      </w:r>
      <w:r>
        <w:rPr>
          <w:color w:val="FF0000"/>
          <w:rtl w:val="1"/>
        </w:rPr>
        <w:t xml:space="preserve">فشَقَّ ذلك على رسولِ الله ﷺ وهَمَّ بالبَعثِ إليهم، فبَلَغَه أنَّهم قد سارُوا إلى مَوضعٍ آخرَ فترَكَهم. </w:t>
      </w:r>
    </w:p>
    <w:p>
      <w:pPr>
        <w:bidi w:val="1"/>
        <w:jc w:val="start"/>
      </w:pPr>
      <w:r>
        <w:rPr>
          <w:rtl w:val="1"/>
        </w:rPr>
        <w:t>الشرح: الدلالة: سرية كعب بن عمير الغفاري إلى ذات أطلاح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