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2 — ص: 46</w:t>
        <w:br/>
      </w:r>
      <w:r>
        <w:rPr>
          <w:rtl w:val="1"/>
        </w:rPr>
        <w:t xml:space="preserve"> بدون إسناد</w:t>
        <w:br/>
      </w:r>
      <w:r>
        <w:rPr>
          <w:color w:val="FF0000"/>
          <w:rtl w:val="1"/>
        </w:rPr>
        <w:t xml:space="preserve">بلغَ رسولَ الله ﷺ أنَّ طُليحةَ وسَلَمةَ ابنَي خُويلِد قد سارا في قَومِهما ومَن أَطاعَهما يَدعُوانِهم إلى حربِ رسولِ اللهِ ﷺ،  </w:t>
      </w:r>
      <w:r>
        <w:rPr>
          <w:color w:val="FF0000"/>
          <w:rtl w:val="1"/>
        </w:rPr>
        <w:t xml:space="preserve">فدعا رسولُ الله ﷺ أبا سَلَمة، وعقَدَ له لواءً، وبعَثَ معه مِئةً وخمسينَ رجلًا من المُهاجِرينَ والأنصار،  </w:t>
      </w:r>
      <w:r>
        <w:rPr>
          <w:color w:val="FF0000"/>
          <w:rtl w:val="1"/>
        </w:rPr>
        <w:t xml:space="preserve">وقال: «سِرْ حتى تنزلَ أَرضَ بني أَسَد، فأَغِرْ عليهم قبلَ أن تَلاقَى عليكَ جُموعُهم»،  </w:t>
      </w:r>
      <w:r>
        <w:rPr>
          <w:color w:val="FF0000"/>
          <w:rtl w:val="1"/>
        </w:rPr>
        <w:t xml:space="preserve">فخرَجَ فأغَذَّ السَّيرَ ونَكَّبَ عن سَنَنِ الطَّريق وسَبَق الأخبار، وانتَهى إلى أَدنى قَطَن، فأَغارَ على سَرْحٍ لهم، فضَمُّوه وأَخذُوا رِعاءً لهم مَماليكَ ثلاثة،  </w:t>
      </w:r>
      <w:r>
        <w:rPr>
          <w:color w:val="FF0000"/>
          <w:rtl w:val="1"/>
        </w:rPr>
        <w:t xml:space="preserve">وأَفلَتَ سائِرُهم، فجاؤوا جَمْعَهم فحذَّروهم، فتفرَّقُوا في كلِّ ناحية،  </w:t>
      </w:r>
      <w:r>
        <w:rPr>
          <w:color w:val="FF0000"/>
          <w:rtl w:val="1"/>
        </w:rPr>
        <w:t xml:space="preserve">ففرَّقَ أَبو سَلَمةَ أَصحابَه ثلاثَ فِرَقٍ في طلَبِ النَّعمِ والشّاء، فآبوا إليه سالِمِينَ قد أَصابُوا إبلًا وشاءً، ولم يَلقَوا أَحدًا ،  </w:t>
      </w:r>
      <w:r>
        <w:rPr>
          <w:color w:val="FF0000"/>
          <w:rtl w:val="1"/>
        </w:rPr>
        <w:t xml:space="preserve">فانحدَرَ أبو سلَمةَ بذلك كلِّه إلى المدينة. </w:t>
      </w:r>
    </w:p>
    <w:p>
      <w:pPr>
        <w:bidi w:val="1"/>
        <w:jc w:val="start"/>
      </w:pPr>
      <w:r>
        <w:rPr>
          <w:rtl w:val="1"/>
        </w:rPr>
        <w:t>الشرح: الدلالة: سرية أبي سلمة بن عبد الأسد - أحداث السنة الرابعة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