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4237 — ج: 10 — ص: 49</w:t>
        <w:br/>
      </w:r>
      <w:r>
        <w:rPr>
          <w:rtl w:val="1"/>
        </w:rPr>
        <w:t xml:space="preserve"> أخبرنا أبو يعلى، قال: حدثنا محمد بن عباد المكي، قال: حدثنا حاتم بن إسماعيل، قال: حدثنا يعقوب بن عمرو بن عبد الله بن عمرو بن أمية الضمري، قال: حدثنا الزبرقان بن عبد الله بن عمرو بن أمية الضمري، عن أبيه، عن عمرو بن أمية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مَرَّ عُثمان بن عفّان - أو عبدُ الرحمن بنُ عَوف - بمِرْطٍ فاستَغلاه،  </w:t>
      </w:r>
      <w:r>
        <w:rPr>
          <w:color w:val="000000"/>
          <w:rtl w:val="1"/>
        </w:rPr>
        <w:t xml:space="preserve">فمرَّ به عَمرو بن أُميَّة، فاشتراه وكَسَاه امرأتَه سُخَيلةَ بنتَ عُبيدةَ بنِ الحارث بنِ المُطَّلب،  </w:t>
      </w:r>
      <w:r>
        <w:rPr>
          <w:color w:val="000000"/>
          <w:rtl w:val="1"/>
        </w:rPr>
        <w:t xml:space="preserve">فمرَّ به عُثمان - أو عبدُ الرَّحمن - فقال: ما فَعلَ المِرْطُ الذي ابتَعتَ؟ قال عَمرو: تصدَّقتُ به على سُخَيلةَ بنتِ عُبيدةَ بنِ الحارث،  </w:t>
      </w:r>
      <w:r>
        <w:rPr>
          <w:color w:val="000000"/>
          <w:rtl w:val="1"/>
        </w:rPr>
        <w:t xml:space="preserve">فقال: أَوَكُلُّ ما صَنعتَ إلى أَهلِكَ صَدقة؟ قال عَمرو: سمِعتُ رسولَ الله ﷺ يقولُ ذلك،  </w:t>
      </w:r>
      <w:r>
        <w:rPr>
          <w:color w:val="000000"/>
          <w:rtl w:val="1"/>
        </w:rPr>
        <w:t xml:space="preserve">فذُكِرَ ما قال عَمرٌو لِرسولِ الله ﷺ، فقال ﷺ: «صدَقَ عَمرو،  </w:t>
      </w:r>
      <w:r>
        <w:rPr>
          <w:color w:val="FF0000"/>
          <w:rtl w:val="1"/>
        </w:rPr>
        <w:t xml:space="preserve">كلُّ ما صَنعتَ إلى أَهلِك فهو صَدقةٌ علَيهم». </w:t>
      </w:r>
    </w:p>
    <w:p>
      <w:pPr>
        <w:bidi w:val="1"/>
        <w:jc w:val="start"/>
      </w:pPr>
      <w:r>
        <w:rPr>
          <w:rtl w:val="1"/>
        </w:rPr>
        <w:t>درجة الحديث: المرفوع منه صحيح لغيره</w:t>
      </w:r>
    </w:p>
    <w:p>
      <w:pPr>
        <w:bidi w:val="1"/>
        <w:jc w:val="start"/>
      </w:pPr>
      <w:r>
        <w:rPr>
          <w:rtl w:val="1"/>
        </w:rPr>
        <w:t>الشرح: الدلالة: مشروعية النفقة وحكمها - نفقة الزوجة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