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البزار — رقم الحديث: 9728 — ج: 17 — ص: 136</w:t>
        <w:br/>
      </w:r>
      <w:r>
        <w:rPr>
          <w:rtl w:val="1"/>
        </w:rPr>
        <w:t xml:space="preserve"> حدثنا يوسف بن موسى القطان، حدثنا جرير بن عبد الحميد، عن الأعمش، عن أبي حازم، عن أبي هريرة، رضي الله عنه، قال: قال رسول الله ﷺ:</w:t>
        <w:br/>
      </w:r>
      <w:r>
        <w:rPr>
          <w:color w:val="FF0000"/>
          <w:rtl w:val="1"/>
        </w:rPr>
        <w:t xml:space="preserve">«إذا دَعا الرجلُ امرأتَه فلتُجِبْه وإن كانت على ظَهرِ قَتَب،  </w:t>
      </w:r>
      <w:r>
        <w:rPr>
          <w:color w:val="FF0000"/>
          <w:rtl w:val="1"/>
        </w:rPr>
        <w:t xml:space="preserve">فإن باتَ غَضبانَ علَيها لَعَنتها الملائِكةُ حتّى تُصبِح». </w:t>
      </w:r>
      <w:r>
        <w:rPr>
          <w:color w:val="000000"/>
          <w:rtl w:val="1"/>
        </w:rPr>
        <w:t xml:space="preserve">وهذا الحديث قد رواه جماعة , عن الأعمش , عن أبي حازم , عن أبي هريرة رضي الله عنه.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