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1383 — ج: 4 — ص: 223</w:t>
        <w:br/>
      </w:r>
      <w:r>
        <w:rPr>
          <w:rtl w:val="1"/>
        </w:rPr>
        <w:t xml:space="preserve"> أخبرنا عبد الله بن محمد بن سلم، قال: حدثنا حرملة بن يحيى، قال: حدثنا ابن وهب، قال: أخبرني عمرو بن الحارث، عن سعيد بن أبي هلال، عن نافع بن جبير، عن ابن عباس</w:t>
        <w:br/>
      </w:r>
      <w:r>
        <w:rPr>
          <w:color w:val="000000"/>
          <w:rtl w:val="1"/>
        </w:rPr>
        <w:t xml:space="preserve">أنّه قيلَ لعُمر بنِ الخطّاب: حدِّثنا مِن شأنِ العُسْرة،  </w:t>
      </w:r>
      <w:r>
        <w:rPr>
          <w:color w:val="000000"/>
          <w:rtl w:val="1"/>
        </w:rPr>
        <w:t xml:space="preserve">قال: خرَجْنا إلى تَبوكَ في قَيظٍ شَديد، فنَزَلْنا مَنزِلًا أَصابَنا فيه عطَشٌ، حتى ظننّا أن رِقابَنا ستَنقَطِع، حتى إنْ كان الرّجلُ ليَذهبُ يلتمسُ الماء، فلا يَرجِعُ حتى نظنَّ أنَّ رقَبتَه ستَنقطِع، حتى إنَّ الرجلَ لَيَنحرُ بَعيرَه فيَعصرُ فرْثَه فيَشربُه ويَجعلُ ما بقيَ على كَبِدِه،  </w:t>
      </w:r>
      <w:r>
        <w:rPr>
          <w:color w:val="000000"/>
          <w:rtl w:val="1"/>
        </w:rPr>
        <w:t xml:space="preserve">فقالَ أَبو بَكرِ الصِّدِّيق: يا رسولَ الله، قد عوَّدكَ اللهُ في الدُّعاءِ خَيرًا، فادعُ لنا، فقال: «أتُحِبُّ ذلك؟» قال: نعم،  </w:t>
      </w:r>
      <w:r>
        <w:rPr>
          <w:color w:val="000000"/>
          <w:rtl w:val="1"/>
        </w:rPr>
        <w:t xml:space="preserve">قال: فرَفعَ يدَيهِ ﷺ، فلم يَرجِعْهُما حتى أَظلَّتْ سَحابةٌ فسَكَبَتْ، فمَلأوا ما معَهم، ثم ذَهبْنا ننظُرُ، فلم نَجِدْها جاوَزَتِ العَسْكَر. </w:t>
      </w:r>
      <w:r>
        <w:rPr>
          <w:color w:val="000000"/>
          <w:rtl w:val="1"/>
        </w:rPr>
        <w:t xml:space="preserve">قال أَبو حاتم: في وضعِ القومِ على أَكبادِهم ما عَصَروا مِن فرثِ الإبِل وتركِ أَمرِ المُصطفَى ﷺ إيّاهم بعدَ ذلك بغَسلِ ما أَصابَ ذلكَ من أَبدانِهم، دليلٌ على أن أَرواثَ ما يؤكَلُ لحومُها طاهرة. </w:t>
      </w:r>
    </w:p>
    <w:p>
      <w:pPr>
        <w:bidi w:val="1"/>
        <w:jc w:val="start"/>
      </w:pPr>
      <w:r>
        <w:rPr>
          <w:rtl w:val="1"/>
        </w:rPr>
        <w:t>درجة الحديث: إسناده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