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السنن الكبرى للنسائي — رقم الحديث: 5906 — ج: 5 — ص: 403</w:t>
        <w:br/>
      </w:r>
      <w:r>
        <w:rPr>
          <w:rtl w:val="1"/>
        </w:rPr>
        <w:t xml:space="preserve"> أخبرنا محمد بن عبد الله بن المبارك، قال: حدثنا أبو عامر، عن محمد بن صالح، عن سعد بن إبراهيم، عن عامر بن سعد، عن أبيه</w:t>
        <w:br/>
      </w:r>
      <w:r>
        <w:rPr>
          <w:color w:val="FF0000"/>
          <w:rtl w:val="1"/>
        </w:rPr>
        <w:t xml:space="preserve">أنَّ سَعدًا حَكَمَ على بَني قُريظةَ أن يُقتَلَ مِنهم كلُّ مَن جَرَتْ عليه المُوسَى، وأن تُسْبَى ذَرارِيُّهم، وأن تُقَسَّم أَموالُهم،  </w:t>
      </w:r>
      <w:r>
        <w:rPr>
          <w:color w:val="FF0000"/>
          <w:rtl w:val="1"/>
        </w:rPr>
        <w:t xml:space="preserve">فذكرَ ذلك للنّبيِّ ﷺ، فقال: «حَكَمتَ فيهِم بحُكمِ اللهِ الذي حَكَمَ به فوقَ سَبعِ سَماوات».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غزوة بني قريظة - أحداث السنة الخامسة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