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السيرة النبوية لابن هشام — ج: 2 — ص: 359</w:t>
        <w:br/>
      </w:r>
      <w:r>
        <w:rPr>
          <w:rtl w:val="1"/>
        </w:rPr>
        <w:t xml:space="preserve"> قال ابن إسحاق: فحدّثني عبد الله بن أبي بكر أنّه حُدِّثَ</w:t>
        <w:br/>
      </w:r>
      <w:r>
        <w:rPr>
          <w:color w:val="FF0000"/>
          <w:rtl w:val="1"/>
        </w:rPr>
        <w:t xml:space="preserve">أنَّ سعد بن معاذٍ قال: يا نبيَّ الله، نَبْني لك عَريشًا تكونُ فيه، ونُعِدُّ عندك ركائبَك،  </w:t>
      </w:r>
      <w:r>
        <w:rPr>
          <w:color w:val="000000"/>
          <w:rtl w:val="1"/>
        </w:rPr>
        <w:t xml:space="preserve">ثمّ نلقى عدوَّنا، فإن أعزَّنا الله وأظهَرَنا على عدوِّنا، كان ذلك ما أحبَبْنا، وإن كانت الأُخرى، جلستَ على ركائبِك فلَحِقتَ بمن وراءَنا من قومِنا، فقد تَخلَّف عنك أقوامٌ يا نبيَّ الله ما نحن بأشدَّ لك حبًّا منهم، ولو ظنُّوا أنّك تلقى حربًا ما تَخلَّفوا عنك، يَمنعُك الله بهم، يُناصِحُونك ويجاهدون معك،  </w:t>
      </w:r>
      <w:r>
        <w:rPr>
          <w:color w:val="000000"/>
          <w:rtl w:val="1"/>
        </w:rPr>
        <w:t xml:space="preserve">فأَثنى عليه رسولُ الله ﷺ خيرًا ودعا له بخير. </w:t>
      </w:r>
      <w:r>
        <w:rPr>
          <w:color w:val="FF0000"/>
          <w:rtl w:val="1"/>
        </w:rPr>
        <w:t xml:space="preserve">ثمّ بُنيَ لرسول الله ﷺ عَريشٌ فكان فيه. </w:t>
      </w:r>
    </w:p>
    <w:p>
      <w:pPr>
        <w:bidi w:val="1"/>
        <w:jc w:val="start"/>
      </w:pPr>
      <w:r>
        <w:rPr>
          <w:rtl w:val="1"/>
        </w:rPr>
        <w:t>درجة الحديث: مرسل</w:t>
      </w:r>
    </w:p>
    <w:p>
      <w:pPr>
        <w:bidi w:val="1"/>
        <w:jc w:val="start"/>
      </w:pPr>
      <w:r>
        <w:rPr>
          <w:rtl w:val="1"/>
        </w:rPr>
        <w:t>الشرح: الدلالة: الصحابة يبنون لرسول الله صلى الله عليه وسلم عريشا يكون فيها - غزوة بدر الكبرى (الثانية)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