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الحميدي — رقم الحديث: 326 — ج: 1 — ص: 324</w:t>
        <w:br/>
      </w:r>
      <w:r>
        <w:rPr>
          <w:rtl w:val="1"/>
        </w:rPr>
        <w:t xml:space="preserve"> حدثنا الحميدي، قال: حدثنا سفيان، قال: حدثنا الوليد بن كثير، عن ابن تدرس، عن أسماء بنت أبي بكر</w:t>
        <w:br/>
      </w:r>
      <w:r>
        <w:rPr>
          <w:color w:val="FF0000"/>
          <w:rtl w:val="1"/>
        </w:rPr>
        <w:t xml:space="preserve">أنهم قالوا لها: ما أَشدُّ ما رأيتِ المشركينَ بلَغوا مِن رسولِ الله ﷺ؟  </w:t>
      </w:r>
      <w:r>
        <w:rPr>
          <w:color w:val="FF0000"/>
          <w:rtl w:val="1"/>
        </w:rPr>
        <w:t xml:space="preserve">فقالت: كان المشركونَ قعَدوا في المَسجدِ يتذاكَرونَ رسولَ الله ﷺ وما يقولُ في آلهَتهِم،  </w:t>
      </w:r>
      <w:r>
        <w:rPr>
          <w:color w:val="FF0000"/>
          <w:rtl w:val="1"/>
        </w:rPr>
        <w:t xml:space="preserve">فبينما هم كذلك إذ دخلَ رسولُ الله ﷺ فقاموا إليه، وكانوا إذا سأَلوا عن شيء صدَّقهم، فقالوا: أَلستَ تقولُ كذا وكذا؟ فقال: «بلى» فتَشبَّثوا به بأَجمَعِهم،  </w:t>
      </w:r>
      <w:r>
        <w:rPr>
          <w:color w:val="FF0000"/>
          <w:rtl w:val="1"/>
        </w:rPr>
        <w:t xml:space="preserve">فأَتى الصَّريخُ إلى أَبي بَكر، فقيلَ له: أَدرِكْ صاحبَك، فخرَجَ من عندِنا، وإنَّ له غدَاير، فدخلَ المسجدَ وهو يقول: وَيلَكم، أَتقتُلونَ رجلًا أن يقولَ رَبِّي الله وقد جاءَكم بالبيِّناتِ من ربِّكم!  </w:t>
      </w:r>
      <w:r>
        <w:rPr>
          <w:color w:val="000000"/>
          <w:rtl w:val="1"/>
        </w:rPr>
        <w:t xml:space="preserve">قال: فلَهَوا عن رسولِ الله ﷺ وأَقبَلوا على أَبي بكر،  </w:t>
      </w:r>
      <w:r>
        <w:rPr>
          <w:color w:val="000000"/>
          <w:rtl w:val="1"/>
        </w:rPr>
        <w:t xml:space="preserve">فرَجعَ إلينا أَبو بكرٍ فجَعلَ لا يمَسُّ شيئًا مِن غدايره إلّا جاءَ معه وهو يقول: تباركتَ يا ذا الجَلالِ والإكرام.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