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6458 — ج: 14 — ص: 371</w:t>
        <w:br/>
      </w:r>
      <w:r>
        <w:rPr>
          <w:rtl w:val="1"/>
        </w:rPr>
        <w:t xml:space="preserve"> أخبرنا أحمد بن محمد بن الحسن، حدثنا أحمد بن منصور، زاج، حدثنا النضر بن شميل، حدثنا شداد بن سعيد، قال: سمعت أبا الوازع جابر بن عمرو أنه سمع أبا برزة، يقول:</w:t>
        <w:br/>
      </w:r>
      <w:r>
        <w:rPr>
          <w:color w:val="000000"/>
          <w:rtl w:val="1"/>
        </w:rPr>
        <w:t xml:space="preserve">سمعتُ رسولَ الله ﷺ يقول:  </w:t>
      </w:r>
      <w:r>
        <w:rPr>
          <w:color w:val="FF0000"/>
          <w:rtl w:val="1"/>
        </w:rPr>
        <w:t xml:space="preserve">«ما بينَ ناحِيَتَي حَوضِي كما بين أَيلةَ إلى صَنعاءَ مَسيرةَ شَهْر،  </w:t>
      </w:r>
      <w:r>
        <w:rPr>
          <w:color w:val="000000"/>
          <w:rtl w:val="1"/>
        </w:rPr>
        <w:t xml:space="preserve">عَرضُهُ كَطُولِه،  </w:t>
      </w:r>
      <w:r>
        <w:rPr>
          <w:color w:val="000000"/>
          <w:rtl w:val="1"/>
        </w:rPr>
        <w:t xml:space="preserve">فيها مِزْرابانِ يَنْثَعِبان مِن الجنَّة مِن وَرِقٍ وذَهَب،  </w:t>
      </w:r>
      <w:r>
        <w:rPr>
          <w:color w:val="000000"/>
          <w:rtl w:val="1"/>
        </w:rPr>
        <w:t xml:space="preserve">أَبيضُ مِن اللَّبَن،  </w:t>
      </w:r>
      <w:r>
        <w:rPr>
          <w:color w:val="000000"/>
          <w:rtl w:val="1"/>
        </w:rPr>
        <w:t xml:space="preserve">وأَحلَى من العَسَل،  </w:t>
      </w:r>
      <w:r>
        <w:rPr>
          <w:color w:val="000000"/>
          <w:rtl w:val="1"/>
        </w:rPr>
        <w:t xml:space="preserve">وأَبردُ مِن الثَّلْج،  </w:t>
      </w:r>
      <w:r>
        <w:rPr>
          <w:color w:val="000000"/>
          <w:rtl w:val="1"/>
        </w:rPr>
        <w:t xml:space="preserve">فيه أَباريقُ عددَ نُجُومِ السَّماء».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مسيرة شهر - سعة الحوض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