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السنن الكبرى للنسائي — رقم الحديث: 5540</w:t>
        <w:br/>
      </w:r>
      <w:r>
        <w:rPr>
          <w:rtl w:val="1"/>
        </w:rPr>
        <w:t xml:space="preserve"> أخبرنا أحمد بن سليمان، قال: حدثنا يعلى، قال: حدثنا الأجلح، عن أبي الزبير، عن جابر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أنكَحَتْ عائشةُ ذاتَ قَرابةٍ لها رجُلًا مِن الأنصار،  </w:t>
      </w:r>
      <w:r>
        <w:rPr>
          <w:color w:val="FF0000"/>
          <w:rtl w:val="1"/>
        </w:rPr>
        <w:t xml:space="preserve">فقالَ رسولُ الله ﷺ: «أَهدَيتُم الفتاة؟ ألَا َبعثتُم معَها مَن يقول:  </w:t>
      </w:r>
      <w:r>
        <w:rPr>
          <w:color w:val="FF0000"/>
          <w:rtl w:val="1"/>
        </w:rPr>
        <w:t xml:space="preserve">أتَيْناكُمْ أتَيْناكُمْ </w:t>
        <w:tab/>
        <w:t xml:space="preserve">فحَيَّانا وحيَّاكُمْ» </w:t>
      </w:r>
    </w:p>
    <w:p>
      <w:pPr>
        <w:bidi w:val="1"/>
        <w:jc w:val="start"/>
      </w:pPr>
      <w:r>
        <w:rPr>
          <w:rtl w:val="1"/>
        </w:rPr>
        <w:t>درجة الحديث: حسن بشواهده</w:t>
      </w:r>
    </w:p>
    <w:p>
      <w:pPr>
        <w:bidi w:val="1"/>
        <w:jc w:val="start"/>
      </w:pPr>
      <w:r>
        <w:rPr>
          <w:rtl w:val="1"/>
        </w:rPr>
        <w:t>الشرح: الدلالة: قيمة الترويح بالغِناء المُنضَبط - قيم الترويح البريء والهوايات الهادفة والمُزاح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