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5471</w:t>
        <w:br/>
      </w:r>
      <w:r>
        <w:rPr>
          <w:rtl w:val="1"/>
        </w:rPr>
        <w:t xml:space="preserve"> حدثنا أبو بكر بن إسحاق الفقيه، أخبرنا أحمد بن سَلَمة، حدثنا إسحاق ابن إبراهيم، أخبرنا جَرير، عن عبد الله بن يزيد الصُّهْباني، عن كُمَيل بن زياد، عن علي</w:t>
        <w:br/>
      </w:r>
      <w:r>
        <w:rPr>
          <w:color w:val="000000"/>
          <w:rtl w:val="1"/>
        </w:rPr>
        <w:t xml:space="preserve">قال: كنتُ مع النبيِّ ﷺ، ومعه أبو بكر ومَن شاء اللهُ من أصحابه،  </w:t>
      </w:r>
      <w:r>
        <w:rPr>
          <w:color w:val="000000"/>
          <w:rtl w:val="1"/>
        </w:rPr>
        <w:t xml:space="preserve">فمَرَرْنا بعبدِ اللهِ بن مسعودٍ وهو يصلِّي، فقال النبيُّ ﷺ: «مَن هذا؟» فقيل: عبدُ الله بنُ مسعود،  </w:t>
      </w:r>
      <w:r>
        <w:rPr>
          <w:color w:val="000000"/>
          <w:rtl w:val="1"/>
        </w:rPr>
        <w:t xml:space="preserve">فقال: «إنَّ عبدَ الله يقرأُ القرآنَ غَضًّا كما أُنزِل».  </w:t>
      </w:r>
      <w:r>
        <w:rPr>
          <w:color w:val="000000"/>
          <w:rtl w:val="1"/>
        </w:rPr>
        <w:t xml:space="preserve">فأثنى عبدُ الله على ربِّه، وحَمِدَه فأحسنَ في حَمْدِه على ربِّه،  </w:t>
      </w:r>
      <w:r>
        <w:rPr>
          <w:color w:val="000000"/>
          <w:rtl w:val="1"/>
        </w:rPr>
        <w:t xml:space="preserve">ثم سأله فأَجمَلَ المسألةَ، وسألَه كأحسنِ مَسألةٍ سألَها عبدٌ ربَّه،  </w:t>
      </w:r>
      <w:r>
        <w:rPr>
          <w:color w:val="FF0000"/>
          <w:rtl w:val="1"/>
        </w:rPr>
        <w:t xml:space="preserve">ثم قال: اللهمَّ إني أسألُك إيمانًا لا يَرتدُّ، ونَعيمًا لا يَنفَدُ، ومرافقةَ محمدٍ ﷺ في أعلى عِلَيِّين في جِنانِكَ جِنانِ الخُلْد.  </w:t>
      </w:r>
      <w:r>
        <w:rPr>
          <w:color w:val="FF0000"/>
          <w:rtl w:val="1"/>
        </w:rPr>
        <w:t xml:space="preserve">قال: وكانَ ﷺ يقول: «سَلْ تُعْطَ، سَلْ تُعْطَ» مرتَين،  </w:t>
      </w:r>
      <w:r>
        <w:rPr>
          <w:color w:val="000000"/>
          <w:rtl w:val="1"/>
        </w:rPr>
        <w:t xml:space="preserve">فانطلقتُ لأُبشِّرَه، فوجدتُ أبا بكر قد سبَقَني، وكان سبّاقًا بالخير.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التفاؤل بمرافقة النبيِّ ﷺ في الجنة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