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المعجم الكبير - المجلد التاسع عشر — رقم الحديث: 448</w:t>
        <w:br/>
      </w:r>
      <w:r>
        <w:rPr>
          <w:rtl w:val="1"/>
        </w:rPr>
        <w:t xml:space="preserve"> حدثنا بكر بن مقبل البصري، ثنا القاسم بن وهب الكوفي، ثنا قطبة بن العلاء الغنوي، ثنا أبي العلاء بن المنهال، عن عاصم بن كليب الجرمي، عن أبيه</w:t>
        <w:br/>
      </w:r>
      <w:r>
        <w:rPr>
          <w:color w:val="000000"/>
          <w:rtl w:val="1"/>
        </w:rPr>
        <w:t xml:space="preserve">أنّه خرَجَ مع أَبيه إلى جِنازةٍ شَهِدَها النّبيُّ ﷺ، وأنا غلامٌ أَعقِل،  </w:t>
      </w:r>
      <w:r>
        <w:rPr>
          <w:color w:val="FF0000"/>
          <w:rtl w:val="1"/>
        </w:rPr>
        <w:t xml:space="preserve">فقالَ النّبيُّ ﷺ: «يُحِبُّ اللهُ للعامِل إذا عَمِلَ أن يُحسِن» </w:t>
      </w:r>
    </w:p>
    <w:p>
      <w:pPr>
        <w:bidi w:val="1"/>
        <w:jc w:val="start"/>
      </w:pPr>
      <w:r>
        <w:rPr>
          <w:rtl w:val="1"/>
        </w:rPr>
        <w:t>درجة الحديث: حسن لغيره</w:t>
      </w:r>
    </w:p>
    <w:p>
      <w:pPr>
        <w:bidi w:val="1"/>
        <w:jc w:val="start"/>
      </w:pPr>
      <w:r>
        <w:rPr>
          <w:rtl w:val="1"/>
        </w:rPr>
        <w:t>الشرح: الدلالة: قيمة الإحسان في العمل - قيم الإحسان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