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4386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اللهَ يُحبُّ إذا عَملَ أَحدُكُم عَملًا أن يُتقِنَه».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قيمة الإحسان في العمل - قيم الإحسان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