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7977</w:t>
        <w:br/>
      </w:r>
      <w:r>
        <w:rPr>
          <w:rtl w:val="1"/>
        </w:rPr>
        <w:t xml:space="preserve"> أخبرنا عبيد الله بن سعيد، عن عبد الرحمن قال: حدثني عبد الرحمن بن بُدَيل بن مَيْسَرة، عن أبيه، عن أنس بن مالك قال: قال رسول الله ﷺ:</w:t>
        <w:br/>
      </w:r>
      <w:r>
        <w:rPr>
          <w:color w:val="FF0000"/>
          <w:rtl w:val="1"/>
        </w:rPr>
        <w:t xml:space="preserve">«إنَّ للهِ أَهْلِينَ مِن خَلْقِه».  </w:t>
      </w:r>
      <w:r>
        <w:rPr>
          <w:color w:val="FF0000"/>
          <w:rtl w:val="1"/>
        </w:rPr>
        <w:t xml:space="preserve">قالوا: ومَن هُم يا رَسولَ الله؟  </w:t>
      </w:r>
      <w:r>
        <w:rPr>
          <w:color w:val="FF0000"/>
          <w:rtl w:val="1"/>
        </w:rPr>
        <w:t xml:space="preserve">قال: «أَهلُ القُرآنِ، أَهلُ اللهِ وخاصَّتُه».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* فضل أهل القرآن - تقدير أهل القرآن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