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الصبي يولد فيؤذن في أُذنه-كتاب الأدب-سنن أبي داود — رقم الحديث: 5105 — الرقم الفرعي: 99 — الرقم الأصلي: 5105</w:t>
        <w:br/>
      </w:r>
      <w:r>
        <w:rPr>
          <w:rtl w:val="1"/>
        </w:rPr>
        <w:t xml:space="preserve"> حدثنا مُسدّد ثنا يحيى عن سفيان قال:حدثني عاصم بن عبيدالله عن عبيدالله بن أبي رافع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رأيتُ رسولَ الله ﷺ أذَّنَ في أُذُنِ الحسَن بنِ عليٍّ حينَ وَلدَتْه فاطمةُ بالصّلاةِ.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الأذان والإقامة في أذني المولود - ما يسن فعله للمولود</w:t>
      </w:r>
    </w:p>
    <w:p>
      <w:pPr>
        <w:bidi w:val="1"/>
        <w:jc w:val="start"/>
      </w:pPr>
      <w:r>
        <w:rPr>
          <w:rtl w:val="1"/>
        </w:rPr>
        <w:t>الشرح: الدلالة: الحلق والعقيقة والتصدق - ما يسن فعله للمولود</w:t>
      </w:r>
    </w:p>
    <w:p>
      <w:pPr>
        <w:bidi w:val="1"/>
        <w:jc w:val="start"/>
      </w:pPr>
      <w:r>
        <w:rPr>
          <w:rtl w:val="1"/>
        </w:rPr>
        <w:t>الشرح: الدلالة: رحمته ﷺ بالحسن والحسين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للمولود الجديد - الأذكار والأدعية للأحوال العارضة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