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5087 — الرقم الفرعي: 99 — الرقم الأصلي: 5087</w:t>
        <w:br/>
      </w:r>
      <w:r>
        <w:rPr>
          <w:rtl w:val="1"/>
        </w:rPr>
        <w:t xml:space="preserve"> حدثنا ابن معاذ ثنا أبي ثنا المسعوديّ ثنا القاسم</w:t>
        <w:br/>
      </w:r>
      <w:r>
        <w:rPr>
          <w:color w:val="000000"/>
          <w:rtl w:val="1"/>
        </w:rPr>
        <w:t xml:space="preserve">قال: كان أبو ذرٍّ يقولُ: مَنْ قال حينَ يُصبح:  </w:t>
      </w:r>
      <w:r>
        <w:rPr>
          <w:color w:val="FF0000"/>
          <w:rtl w:val="1"/>
        </w:rPr>
        <w:t xml:space="preserve">اللَّهُمَّ ما حلَفْتُ مِن حَلْفٍ، أو قلتُ مِنْ قولٍ، أو نذرتُ مِن نذرٍ، فمشيئتُك بينَ يدَيْ ذلك كُلِّه: ما شئتَ كان، وما لم تشأ لم يكُنْ، اللهُمَّ اغفِز لي، وتجاوَزْ لي عنه، اللَّهُمَ فمَن صلَّيْتَ عليه فعليه صلاتي، ومن لعنتَ فعليه لعْنتي، كان في استثناءٍ يومَهُ ذلك.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