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كم مرة يسلم الرجل في الاستئذان-كتاب الأدب-سنن أبي داود — رقم الحديث: 5185 — الرقم الفرعي: 99 — الرقم الأصلي: 5185</w:t>
        <w:br/>
      </w:r>
      <w:r>
        <w:rPr>
          <w:rtl w:val="1"/>
        </w:rPr>
        <w:t xml:space="preserve"> حدثنا هشام أبو مروان و محمد بن المثنى ملاحظة المعنى قال محمد بن المثنى ثنا الوليد بن مسلم ثنا الأوزاعيّ قال:سمعت يحيى بن أبي كثير يقول:حدثني محمد بن عبد الرحمن بن أسعد بن زرارة عن قيس بن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زارَنا رسولُ الله ﷺ في مَنزِلنا،  </w:t>
      </w:r>
      <w:r>
        <w:rPr>
          <w:color w:val="FF0000"/>
          <w:rtl w:val="1"/>
        </w:rPr>
        <w:t xml:space="preserve">فقال: «السَّلامُ عليكُم ورَحمةُ الله»،  </w:t>
      </w:r>
      <w:r>
        <w:rPr>
          <w:color w:val="FF0000"/>
          <w:rtl w:val="1"/>
        </w:rPr>
        <w:t xml:space="preserve">قال: فرَدَّ سَعْدٌ ردًّا خفيًّا،  </w:t>
      </w:r>
      <w:r>
        <w:rPr>
          <w:color w:val="FF0000"/>
          <w:rtl w:val="1"/>
        </w:rPr>
        <w:t xml:space="preserve">قال قيسٌ: فقلتُ: ألا تأْذَنُ لِرسولِ الله ﷺ؟  </w:t>
      </w:r>
      <w:r>
        <w:rPr>
          <w:color w:val="FF0000"/>
          <w:rtl w:val="1"/>
        </w:rPr>
        <w:t xml:space="preserve">فقال: ذَرْهُ يُكثِرْ علينا مِن السَّلامِ،  </w:t>
      </w:r>
      <w:r>
        <w:rPr>
          <w:color w:val="FF0000"/>
          <w:rtl w:val="1"/>
        </w:rPr>
        <w:t xml:space="preserve">فقال رسولُ الله ﷺ: «السَّلامُ عليكُم ورحمةُ الله»،  </w:t>
      </w:r>
      <w:r>
        <w:rPr>
          <w:color w:val="FF0000"/>
          <w:rtl w:val="1"/>
        </w:rPr>
        <w:t xml:space="preserve">فردَّ سعدٌ ردًّا خفيًّا،  </w:t>
      </w:r>
      <w:r>
        <w:rPr>
          <w:color w:val="FF0000"/>
          <w:rtl w:val="1"/>
        </w:rPr>
        <w:t xml:space="preserve">ثم قال رسولُ الله ﷺ: «السَّلامُ عليكُم ورحمةُ الله»،  </w:t>
      </w:r>
      <w:r>
        <w:rPr>
          <w:color w:val="FF0000"/>
          <w:rtl w:val="1"/>
        </w:rPr>
        <w:t xml:space="preserve">ثم رجَعَ رسولُ الله ﷺ، واتَّبعه سعدٌ، فقال: يا رسولَ الله، إنِّي كنتُ أسمَعُ تسليمَك، وأردُّ عليك ردًّا خفيًّا، لتُكثِر علينا مِن السّلامِ،  </w:t>
      </w:r>
      <w:r>
        <w:rPr>
          <w:color w:val="FF0000"/>
          <w:rtl w:val="1"/>
        </w:rPr>
        <w:t xml:space="preserve">قال: فانصرَفَ معه رسولُ الله ﷺ،  </w:t>
      </w:r>
      <w:r>
        <w:rPr>
          <w:color w:val="FF0000"/>
          <w:rtl w:val="1"/>
        </w:rPr>
        <w:t xml:space="preserve">فأمَرَ له سَعْدٌ بغُسْل، فاغتَسلَ، ثم ناوَلَه مِلْحَفةً مصبوغةً بزَعْفرانٍ، أو وَرْسٍ، فاشتَمَلَ بها،  </w:t>
      </w:r>
      <w:r>
        <w:rPr>
          <w:color w:val="FF0000"/>
          <w:rtl w:val="1"/>
        </w:rPr>
        <w:t xml:space="preserve">ثم رَفَعَ رسولُ الله ﷺ يدَيه، وهو يقول: «اللَّهُمَّ اجعَلْ صلوَاتِكَ ورَحمتَكَ على آلِ سعْد بن عُبَادة»،  </w:t>
      </w:r>
      <w:r>
        <w:rPr>
          <w:color w:val="000000"/>
          <w:rtl w:val="1"/>
        </w:rPr>
        <w:t xml:space="preserve">قال: ثم أصابَ رسولُ الله ﷺ من الطّعامِ،  </w:t>
      </w:r>
      <w:r>
        <w:rPr>
          <w:color w:val="FF0000"/>
          <w:rtl w:val="1"/>
        </w:rPr>
        <w:t xml:space="preserve">فلمّا أرادَ الانصرافَ قرَّبَ له سعْدٌ حِمَارًا قد وَطَّأ عليه بقَطِيفةٍ، فركِبَ رسولُ الله ﷺ،  </w:t>
      </w:r>
      <w:r>
        <w:rPr>
          <w:color w:val="000000"/>
          <w:rtl w:val="1"/>
        </w:rPr>
        <w:t xml:space="preserve">فقال سعْدٌ: يا قيسُ، اصحَبْ رسولَ الله ﷺ،  </w:t>
      </w:r>
      <w:r>
        <w:rPr>
          <w:color w:val="FF0000"/>
          <w:rtl w:val="1"/>
        </w:rPr>
        <w:t xml:space="preserve">قال قيسٌ: فقال رسولُ الله ﷺ: «اركبْ»، فأبَيتُ، ثم قال: «إمَّا أنْ تَرْكَبَ، وإمَّا أن تنصَرِف»، قال: فانصرفتُ. </w:t>
      </w:r>
      <w:r>
        <w:rPr>
          <w:color w:val="000000"/>
          <w:rtl w:val="1"/>
        </w:rPr>
        <w:t xml:space="preserve">قال هشام: أبو مروان عن محمد بن عبد الرحمن بن أسعد بن زرارة.   </w:t>
      </w:r>
      <w:r>
        <w:rPr>
          <w:color w:val="000000"/>
          <w:rtl w:val="1"/>
        </w:rPr>
        <w:t xml:space="preserve">قال أبو داود: رواه عمر بن عبد الواحد وابن سماعة عن الأوزاعيّ، مرسلًا ولم يذكرا قيس بن سعد.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القطيفة - أسماء الملابس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السَّلام للاستِئذان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قيمة تكرار السلام - قيم آداب السلام</w:t>
      </w:r>
    </w:p>
    <w:p>
      <w:pPr>
        <w:bidi w:val="1"/>
        <w:jc w:val="start"/>
      </w:pPr>
      <w:r>
        <w:rPr>
          <w:rtl w:val="1"/>
        </w:rPr>
        <w:t>الشرح: الدلالة: قيمة التمتُّع ببَرَكة النبيِّ ﷺ - قيم التمتع بالعبادة وفعل الخير (الشعور بالرِّضا)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>الشرح: الدلالة: إيثار النبي ﷺ - الباب الثالث: أخلاق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