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يفارق الرجل ثم يلقاه،أيسلم عليه؟-كتاب الأدب-سنن أبي داود — رقم الحديث: 5200 — الرقم الفرعي: 99 — الرقم الأصلي: 5200</w:t>
        <w:br/>
      </w:r>
      <w:r>
        <w:rPr>
          <w:rtl w:val="1"/>
        </w:rPr>
        <w:t xml:space="preserve"> حدثنا أحمد بن سعيد الهمدانيّ ثنا ابن وهب قال:أخبرني معاوية بن صالح عن أبي موسى عن أبي مريم عن أبي هريرة</w:t>
        <w:br/>
      </w:r>
      <w:r>
        <w:rPr>
          <w:color w:val="FF0000"/>
          <w:rtl w:val="1"/>
        </w:rPr>
        <w:t xml:space="preserve">«إذا لقيَ أَحدُكم أخاه فليُسلِّم عليه،  </w:t>
      </w:r>
      <w:r>
        <w:rPr>
          <w:color w:val="FF0000"/>
          <w:rtl w:val="1"/>
        </w:rPr>
        <w:t xml:space="preserve">فإن حالت بينَهما شجرةٌ أو جِدارٌ أو حجرٌ، ثم لقيَهُ، فليُسلِّم عليه». </w:t>
      </w:r>
      <w:r>
        <w:rPr>
          <w:color w:val="000000"/>
          <w:rtl w:val="1"/>
        </w:rPr>
        <w:t xml:space="preserve">قال معاويةُ: وحدَّثني عبدُ الوهَّاب بن بُخْتٍ، عن أبي الزِّنادِ، عن الأعرج عن أبي هريرة، عن رسولِ الله ﷺ مثلَه سواء.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إشاعة السلام سُنّة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