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طلاقة الوجه وحسن البشر-كتاب البر والصلة-سنن الترمذي — رقم الحديث: 1970 — الرقم الفرعي: 99 — الرقم الأصلي: 1971</w:t>
        <w:br/>
      </w:r>
      <w:r>
        <w:rPr>
          <w:rtl w:val="1"/>
        </w:rPr>
        <w:t xml:space="preserve"> حدثنا قتيبة حدثنا المنكدر بن محمد بن المنكدر عن أبيه عن جابر بن عبد الله قال:قال رسول الله صلى الله عليه وسلم</w:t>
        <w:br/>
      </w:r>
      <w:r>
        <w:rPr>
          <w:color w:val="000000"/>
          <w:rtl w:val="1"/>
        </w:rPr>
        <w:t xml:space="preserve">«كلُّ مَعروفٍ صدَقَة،  </w:t>
      </w:r>
      <w:r>
        <w:rPr>
          <w:color w:val="FF0000"/>
          <w:rtl w:val="1"/>
        </w:rPr>
        <w:t xml:space="preserve">وإنَّ مِن المَعروفِ أن تلقَى أخاكَ بوَجْهٍ طَلْق،  </w:t>
      </w:r>
      <w:r>
        <w:rPr>
          <w:color w:val="FF0000"/>
          <w:rtl w:val="1"/>
        </w:rPr>
        <w:t xml:space="preserve">وأن تُفْرِغَ مِن دَلوِكَ في إناءِ أَخيك». </w:t>
      </w:r>
      <w:r>
        <w:rPr>
          <w:color w:val="000000"/>
          <w:rtl w:val="1"/>
        </w:rPr>
        <w:t xml:space="preserve">وفي الباب عن أبي ذر.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