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المؤمن أمره كله خير-كتاب الزهد والرقائق-صحيح مسلم — رقم الحديث: 2999 — الرقم الفرعي: 99 — الرقم الأصلي: 2999</w:t>
        <w:br/>
      </w:r>
      <w:r>
        <w:rPr>
          <w:rtl w:val="1"/>
        </w:rPr>
        <w:t xml:space="preserve"> حدثنا هدّاب بن خالد الأزديّ و شَيْبان بن فَرّوخ جميعاً عن سليمان بن المغيرة ملاحظة واللفظ لشَيْبان حدثنا سليمان حدثنا ثابت عن عبد الرحمن بن أبي ليلى عن صهيب قال:قال رسول الله صلى الله عليه وسلم</w:t>
        <w:br/>
      </w:r>
      <w:r>
        <w:rPr>
          <w:color w:val="FF0000"/>
          <w:rtl w:val="1"/>
        </w:rPr>
        <w:t xml:space="preserve">«عَجَبًا لأمرِ المُؤمِن، إنَّ أَمرَه كُلَّه خَير، ولَيسَ ذاك لأحَدٍ إلَّا للمُؤمِن،  </w:t>
      </w:r>
      <w:r>
        <w:rPr>
          <w:color w:val="FF0000"/>
          <w:rtl w:val="1"/>
        </w:rPr>
        <w:t xml:space="preserve">إنْ أصابَتهُ سَرَّاءُ شَكَر، فكانَ خيرًا لَه،  </w:t>
      </w:r>
      <w:r>
        <w:rPr>
          <w:color w:val="FF0000"/>
          <w:rtl w:val="1"/>
        </w:rPr>
        <w:t xml:space="preserve">وإنْ أَصابَتْه ضَرَّاءُ، صَبَر فكانَ خَيرًا 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قيمة شكر المنعم - قيم الحَمد والشُّكر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 xml:space="preserve">الشرح: الدلالة: قيم الصبر والثبات - القيم الأخلاقية </w:t>
      </w:r>
    </w:p>
    <w:p>
      <w:pPr>
        <w:bidi w:val="1"/>
        <w:jc w:val="start"/>
      </w:pPr>
      <w:r>
        <w:rPr>
          <w:rtl w:val="1"/>
        </w:rPr>
        <w:t>الشرح: الدلالة: التفاؤل عند البلاء - قيم الأمل والتفاؤل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