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اشتمال الصمّاء-كتاب اللباس-صحيح البخاري — رقم الحديث: 5820 — الرقم الفرعي: 99 — الرقم الأصلي: 5820</w:t>
        <w:br/>
      </w:r>
      <w:r>
        <w:rPr>
          <w:rtl w:val="1"/>
        </w:rPr>
        <w:t xml:space="preserve"> حدثنا يحيى بن بكير حدثنا الليث عن يونس عن ابن شهاب قال:أخبرني عامر بن سعد أنّ أبا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رسولُ الله ﷺ عن لِبْسَتَينِ وعن بيعَتَينِ، نَهَى عن المُلامَسةِ والمُنابَذةِ في البيعِ. </w:t>
      </w:r>
      <w:r>
        <w:rPr>
          <w:color w:val="FF0000"/>
          <w:rtl w:val="1"/>
        </w:rPr>
        <w:t xml:space="preserve">والمُلامَسةُ: لَمْسُ الرَّجلِ ثوبَ الآخرِ بيدِه باللَّيلِ أو بالنَّهار، ولا يُقلِّبُه إلَّا بذلكَ. </w:t>
      </w:r>
      <w:r>
        <w:rPr>
          <w:color w:val="FF0000"/>
          <w:rtl w:val="1"/>
        </w:rPr>
        <w:t xml:space="preserve">والمُنابَذةُ: أنْ يَنبِذَ الرَّجلُ إلى الرَّجلِ بثوبِه، ويَنبِذَ الآخرُ ثوبَه، ويكونَ ذلكَ بيعَهما عن غيرِ نَظَرٍ ولا تَراضٍ. </w:t>
      </w:r>
      <w:r>
        <w:rPr>
          <w:color w:val="000000"/>
          <w:rtl w:val="1"/>
        </w:rPr>
        <w:t xml:space="preserve">واللِّبْسَتَينِ: اشتِمالُ الصَّمّاءِ، والصَّمّاءُ: أنْ يَجعَلَ ثوبَه على أحدِ عاتِقَيه فيَبْدُوَ أحدُ شِقَّيه ليس عليه ثوبٌ،  </w:t>
      </w:r>
      <w:r>
        <w:rPr>
          <w:color w:val="000000"/>
          <w:rtl w:val="1"/>
        </w:rPr>
        <w:t xml:space="preserve">واللِّبْسةُ الأُخرَى: احتِباؤُه بثوبِه وهو جالسٌ ليس على فَرْجِه منه شيءٌ. </w:t>
      </w:r>
    </w:p>
    <w:p>
      <w:pPr>
        <w:bidi w:val="1"/>
        <w:jc w:val="start"/>
      </w:pPr>
      <w:r>
        <w:rPr>
          <w:rtl w:val="1"/>
        </w:rPr>
        <w:t>الشرح: الدلالة: رضا العاقدين - الصيغة ( الإيجاب والقبول)</w:t>
      </w:r>
    </w:p>
    <w:p>
      <w:pPr>
        <w:bidi w:val="1"/>
        <w:jc w:val="start"/>
      </w:pPr>
      <w:r>
        <w:rPr>
          <w:rtl w:val="1"/>
        </w:rPr>
        <w:t>الشرح: الدلالة: بيع الملامسة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المنابذة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