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أبي جهل-كتاب المغازي-صحيح البخاري — رقم الحديث: 3970 — الرقم الفرعي: 99 — الرقم الأصلي: 3970</w:t>
        <w:br/>
      </w:r>
      <w:r>
        <w:rPr>
          <w:rtl w:val="1"/>
        </w:rPr>
        <w:t xml:space="preserve"> حدثني أحمد بن سعيد،أبو عبد الله حدثنا إسحاق بن منصور حدثنا إبراهيم بن يوسف عن أبيه عن أبي إسحاق</w:t>
        <w:br/>
      </w:r>
      <w:r>
        <w:rPr>
          <w:color w:val="FF0000"/>
          <w:rtl w:val="1"/>
        </w:rPr>
        <w:t xml:space="preserve">سألَ رجلٌ البَراءَ - وأنا أسمَعُ - قال: أشَهِدَ عليٌّ بَدْرًا؟ قال: بارَزَ وظاهَرَ. </w:t>
      </w:r>
    </w:p>
    <w:p>
      <w:pPr>
        <w:bidi w:val="1"/>
        <w:jc w:val="start"/>
      </w:pPr>
      <w:r>
        <w:rPr>
          <w:rtl w:val="1"/>
        </w:rPr>
        <w:t>الشرح: الدلالة: المبارزة والمناظرة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