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يقول إذا رفع رأسه من الركوع-كتاب الصلاة-صحيح مسلم — رقم الحديث: 476 — الرقم الفرعي: 3 — الرقم الأصلي: 476</w:t>
        <w:br/>
      </w:r>
      <w:r>
        <w:rPr>
          <w:rtl w:val="1"/>
        </w:rPr>
        <w:t xml:space="preserve"> حدثني محمد بن المثنّى و ابن بشار قال ابن المثنّى حدثنا محمد بن جعفر حدثنا شُعبة عن مَجْزَأَة بن زاهر قال:سمعت عبد الله بن أبي أوفى يحدث عن النبيّ صلى الله عليه وسلم</w:t>
        <w:br/>
      </w:r>
      <w:r>
        <w:rPr>
          <w:color w:val="FF0000"/>
          <w:rtl w:val="1"/>
        </w:rPr>
        <w:t xml:space="preserve">أنّه كان يقول:  «اللّهمَّ لك الحمدُ مِلءَ السّماء، ومِلءَ الأرض، ومِلءَ ما شئتَ من شيءٍ بعدُ،  اللّهمّ طهِّرني بالثَّلج والبَرَد والماءِ البارد،  اللّهمّ طهِّرني مِن الذُّنوبِ والخَطايا، كما يُنقَّى الثوبُ الأبيضُ من الوَسَخ».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ماء السماء والثلج والبَرَد - المياه (أنواعها وأحكامها)</w:t>
      </w:r>
    </w:p>
    <w:p>
      <w:pPr>
        <w:bidi w:val="1"/>
        <w:jc w:val="start"/>
      </w:pPr>
      <w:r>
        <w:rPr>
          <w:rtl w:val="1"/>
        </w:rPr>
        <w:t>الشرح: الدلالة: النهوض من الركوع ورفع اليدين والتكبير والطمأنينة فيه والذكر - الركوع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