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صفة النار-كتاب الزهد-سنن ابن ماجة — رقم الحديث: 4326 — الرقم الفرعي: 99 — الرقم الأصلي: 4326</w:t>
        <w:br/>
      </w:r>
      <w:r>
        <w:rPr>
          <w:rtl w:val="1"/>
        </w:rPr>
        <w:t xml:space="preserve"> حدثنا محمد بن عبادة الواسطيّ ثنا يعقوب بن محمد الزهريّ ثنا إبراهيم بن سعد عن الزهريّ عن عطاء بن يزيد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«تأكلُ النّارُ ابنَ آدمَ إلّا أثرَ السُّجُود، حرَّم اللهُ على النّارِ أن تأكلَ أَثرَ السُّجود».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النار لا تأكل أثر السجود من المؤمنين الذين دخولها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