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يحشر الكافر على وجهه-كتاب  صفات المنافقين وأحكامهم-صحيح مسلم — رقم الحديث: 2779 — الرقم الفرعي: 1 — الرقم الأصلي: 2779</w:t>
        <w:br/>
      </w:r>
      <w:r>
        <w:rPr>
          <w:rtl w:val="1"/>
        </w:rPr>
        <w:t xml:space="preserve"> حدثنا أبو بكر بن أبي شيبة حدثنا أسود بن عامر حدثنا شعبة بن الحجّاج عن قتادة عن أبي نضرة عن قيس</w:t>
        <w:br/>
      </w:r>
      <w:r>
        <w:rPr>
          <w:color w:val="FF0000"/>
          <w:rtl w:val="1"/>
        </w:rPr>
        <w:t xml:space="preserve">قال: قلتُ لعَمّار: أَرأَيتُم صَنيعَكُم هذا الذي صَنعتُم في أَمرِ عليّ، أَرأْيًا رأيتُموهُ أو شَيئًا عَهِدَه إليكُم رسولُ الله ﷺ؟  </w:t>
      </w:r>
      <w:r>
        <w:rPr>
          <w:color w:val="FF0000"/>
          <w:rtl w:val="1"/>
        </w:rPr>
        <w:t xml:space="preserve">فقال: ما عَهِدَ إلينا رسولُ الله ﷺ شَيئًا لم يَعهدْه إلى النَّاسِ كافّةً،  </w:t>
      </w:r>
      <w:r>
        <w:rPr>
          <w:color w:val="000000"/>
          <w:rtl w:val="1"/>
        </w:rPr>
        <w:t xml:space="preserve">ولكنْ حذيفةُ أَخبَرَني عن النّبيِّ ﷺ، قال:  </w:t>
      </w:r>
      <w:r>
        <w:rPr>
          <w:color w:val="FF0000"/>
          <w:rtl w:val="1"/>
        </w:rPr>
        <w:t xml:space="preserve">قالَ النّبيُّ ﷺ: «في أَصحابِي اثنا عَشَرَ مُنافقًا، فيهم ثَمانيةٌ لا يدخُلُونَ الجنّةَ حتّى يَلِجَ الجَملُ في سَمِّ الخِياط،  </w:t>
      </w:r>
      <w:r>
        <w:rPr>
          <w:color w:val="FF0000"/>
          <w:rtl w:val="1"/>
        </w:rPr>
        <w:t xml:space="preserve">ثمانيةٌ منهم تكفِيكَهم الدُّبَيْلة».  </w:t>
      </w:r>
      <w:r>
        <w:rPr>
          <w:color w:val="FF0000"/>
          <w:rtl w:val="1"/>
        </w:rPr>
        <w:t xml:space="preserve">وأَربعةٌ لم أَحفظ ما قال شُعبةُ فيهم.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النفاق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