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الوصل في الشعر-كتاب اللباس-صحيح البخاري — رقم الحديث: 5935 — الرقم الفرعي: 99 — الرقم الأصلي: 5935</w:t>
        <w:br/>
      </w:r>
      <w:r>
        <w:rPr>
          <w:rtl w:val="1"/>
        </w:rPr>
        <w:t xml:space="preserve"> حدثني أحمد بن المقدام حدثنا فضيل بن سليمان حدثنا منصور بن عبد الرحمن قال:حدثتني أمي عن أسماء بنت أبي بكر رضي الله عنهما</w:t>
        <w:br/>
      </w:r>
      <w:r>
        <w:rPr>
          <w:color w:val="000000"/>
          <w:rtl w:val="1"/>
        </w:rPr>
        <w:t xml:space="preserve">أنَّ امرأةً جاءَتْ إلى رسولِ الله ﷺ فقالت: إنّي أنكَحْتُ ابنتي، ثمَّ أصابَها شَكْوَى، فتَمَرَّقَ رأسُها،  </w:t>
      </w:r>
      <w:r>
        <w:rPr>
          <w:color w:val="FF0000"/>
          <w:rtl w:val="1"/>
        </w:rPr>
        <w:t xml:space="preserve">وزوجُها يَستَحِثُّني بها، أفأصِلُ رأسَها؟  </w:t>
      </w:r>
      <w:r>
        <w:rPr>
          <w:color w:val="FF0000"/>
          <w:rtl w:val="1"/>
        </w:rPr>
        <w:t xml:space="preserve">فسَبَّ رسولُ الله ﷺ الواصِلةَ والمُستَوْصِلةَ. 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وصل الشعر - شعر الرأس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الطاعة بالمعروف وعدم الطاعة في المعصية - طاعة المرأة لزوجها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