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فضل الرباط-كتاب الجهاد-سنن أبي داود — رقم الحديث: 2500 — الرقم الفرعي: 99 — الرقم الأصلي: 2500</w:t>
        <w:br/>
      </w:r>
      <w:r>
        <w:rPr>
          <w:rtl w:val="1"/>
        </w:rPr>
        <w:t xml:space="preserve"> حدثنا سعيد بن منصور ثنا عبد الله بن وهب حدثني أبو هانىء عن عمرو بن مالك عن فضالة بن عبيد أنّ رسول الله صلى الله عليه وسلم</w:t>
        <w:br/>
      </w:r>
      <w:r>
        <w:rPr>
          <w:color w:val="FF0000"/>
          <w:rtl w:val="1"/>
        </w:rPr>
        <w:t xml:space="preserve">قال:  </w:t>
      </w:r>
      <w:r>
        <w:rPr>
          <w:color w:val="FF0000"/>
          <w:rtl w:val="1"/>
        </w:rPr>
        <w:t xml:space="preserve">«كلُّ الميِّت يُختَم على عمله، إلا المُرابِطَ، فإنه ينمو له عملُه إلى يوم القيامة ويُؤمَّن من فَتَّان القبرِ».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الحراسة والسهر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جهاد النفس (المجاهدة)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مضاعفة الحسنات - الحسنات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الرباط في سبيل الله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