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العزلة-كتاب الفتن-سنن ابن ماجة — رقم الحديث: 3979 — الرقم الفرعي: 99 — الرقم الأصلي: 3979</w:t>
        <w:br/>
      </w:r>
      <w:r>
        <w:rPr>
          <w:rtl w:val="1"/>
        </w:rPr>
        <w:t xml:space="preserve"> حدثنا عليّ بن محمد ثنا الوليد بن مسلم حدثني عبد الرحمن بن يزيد بن جابر حدثني بُسْر بن عبيد الله حدثني أبو إدريس الخَوْلانيّ أنه سمع حذيفة بن اليمان يقول:قال رسول الله صلى الله عليه وسلم</w:t>
        <w:br/>
      </w:r>
      <w:r>
        <w:rPr>
          <w:color w:val="000000"/>
          <w:rtl w:val="1"/>
        </w:rPr>
        <w:t xml:space="preserve">«يكونُ دُعاةٌ على أَبوابِ جهنَّم، مَن أَجابَهم إليها قذَفُوه فيها»  </w:t>
      </w:r>
      <w:r>
        <w:rPr>
          <w:color w:val="000000"/>
          <w:rtl w:val="1"/>
        </w:rPr>
        <w:t xml:space="preserve">قلتُ: يا رسولَ الله، صِفْهم لنا، قال: «هم قَومٌ مِن جِلدَتِنا، يَتكلَّمونَ بأَلسِنَتِنا»  </w:t>
      </w:r>
      <w:r>
        <w:rPr>
          <w:color w:val="000000"/>
          <w:rtl w:val="1"/>
        </w:rPr>
        <w:t xml:space="preserve">قلت: فما تأمُرُني إن أَدرَكَني ذلك؟ قال: «فالزَمْ جماعةَ المُسلِمينَ وإمامَهم»  </w:t>
      </w:r>
      <w:r>
        <w:rPr>
          <w:color w:val="FF0000"/>
          <w:rtl w:val="1"/>
        </w:rPr>
        <w:t xml:space="preserve">قلت: «فإن لم يكُن لهم جماعةٌ ولا إمام؟ قال: «فاعتَزِلْ تلك الفِرَقَ كلَّها، ولو أن تَعَضَّ بأَصلِ شَجرةٍ حتى يُدرِكَكَ المَوتُ وأَنتَ كذلك».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