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الطلاق-سنن النسائي — رقم الحديث: 3393 — الرقم الفرعي: 99 — الرقم الأصلي: 3393</w:t>
        <w:br/>
      </w:r>
      <w:r>
        <w:rPr>
          <w:rtl w:val="1"/>
        </w:rPr>
        <w:t xml:space="preserve"> أخبرنا محمد بن بشّار قال:حدثنا محمد بن جعفر قال:حدثنا شعبة عن الحكم قال:سمعت مجاهداً يحدثه عن ابن عبّاس</w:t>
        <w:br/>
      </w:r>
      <w:r>
        <w:rPr>
          <w:color w:val="FF0000"/>
          <w:rtl w:val="1"/>
        </w:rPr>
        <w:t xml:space="preserve">في قولِه عزّوجلّ: ﴿يَاأَيُّهَا النَّبِيُّ إِذَا طَلَّقْتُمُ النِّسَاءَ فَطَلِّقُوهُنَّ لِعِدَّتِهِنَّ﴾ [الطلاق: 1].  </w:t>
      </w:r>
      <w:r>
        <w:rPr>
          <w:color w:val="FF0000"/>
          <w:rtl w:val="1"/>
        </w:rPr>
        <w:t xml:space="preserve">قال ابن عبّاس رضي الله عنه: قُبُلِ عِدّتِهِنّ.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أولا: من حيث صفته - أنواع الطلاق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