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12212 — الرقم الفرعي: 99 — الرقم الأصلي: 12212 — ج: 3 — ص: 120</w:t>
        <w:br/>
      </w:r>
      <w:r>
        <w:rPr>
          <w:rtl w:val="1"/>
        </w:rPr>
        <w:t xml:space="preserve"> حدثنا عبد الله حدثني أبي ثنا وكيع ثنا حمّاد بن سَلَمَة عن ثابت عن أنس بن مالك قال:قال رسول الله،صلى الله عليه وسلم</w:t>
        <w:br/>
      </w:r>
      <w:r>
        <w:rPr>
          <w:color w:val="FF0000"/>
          <w:rtl w:val="1"/>
        </w:rPr>
        <w:t xml:space="preserve">«لقد أُوذِيتُ في الله، وما يُؤذَى أَحَد، وأُخِفْتُ في الله، وما يُخافُ أَحد،  </w:t>
      </w:r>
      <w:r>
        <w:rPr>
          <w:color w:val="FF0000"/>
          <w:rtl w:val="1"/>
        </w:rPr>
        <w:t xml:space="preserve">ولقد أَتتْ عليَّ ثلاثةٌ مِن بينِ يومٍ وليلةٍ، وما لي وبلالٍ طعامٌ يأكُلُه ذو كَبِد، إلّا ما يُوارِي إبْطَ بلال».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قيمة الصبر على الدعوة إلى الله - قيم الصبر والثبات</w:t>
      </w:r>
    </w:p>
    <w:p>
      <w:pPr>
        <w:bidi w:val="1"/>
        <w:jc w:val="start"/>
      </w:pPr>
      <w:r>
        <w:rPr>
          <w:rtl w:val="1"/>
        </w:rPr>
        <w:t>الشرح: الدلالة: قيمة الصبر على شظف العيش - قيم الصبر والثبات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