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الحلق للنساء-كتاب الحجّ-سنن الترمذي — رقم الحديث: 914 — الرقم الفرعي: 99 — الرقم الأصلي: 914</w:t>
        <w:br/>
      </w:r>
      <w:r>
        <w:rPr>
          <w:rtl w:val="1"/>
        </w:rPr>
        <w:t xml:space="preserve"> حدثنا محمد بن موسى الجُرشيّ البصريّ حدثنا أبو داود الطيالسيّ حدثنا همّام عن قتادة عن خِلاس بن عمرو عن عليّ</w:t>
        <w:br/>
      </w:r>
      <w:r>
        <w:rPr>
          <w:color w:val="FF0000"/>
          <w:rtl w:val="1"/>
        </w:rPr>
        <w:t xml:space="preserve">نَهَى رسولُ اللهِ ﷺ أنْ ‌تَحْلقَ ‌المَرْأةُ رأْسَها.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إعفاء شعر الرأس وحلقه وتقصيره - شعر الرأس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