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تفضيل الحلق على التقصير وجواز التقصير-كتاب الحجّ-صحيح مسلم — رقم الحديث: 1301 — الرقم الفرعي: 1 — الرقم الأصلي: 1301</w:t>
        <w:br/>
      </w:r>
      <w:r>
        <w:rPr>
          <w:rtl w:val="1"/>
        </w:rPr>
        <w:t xml:space="preserve"> وحدثنا يحيى بن يحيى و محمد بن رمح قالا:أخبرنا الليث ح وحدثنا قتيبة حدثنا ليث عن نافع أنّ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حَلَقَ رسولُ الله ﷺ وحَلَقَ طائفةٌ مِن أَصحابِه، وقصَّرَ بعضُهم،  </w:t>
      </w:r>
      <w:r>
        <w:rPr>
          <w:color w:val="FF0000"/>
          <w:rtl w:val="1"/>
        </w:rPr>
        <w:t xml:space="preserve">قال عبدُ الله: إنَّ رسولَ الله ﷺ قال: «رَحِمَ اللهُ المُحلِّقِين» مرّةً أو مرّتَين، ثم قال: «والمُقصِّرين».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