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صوم يوم عرفة بعرفة-أبواب الصوم-سنن الترمذي — رقم الحديث: 750 — الرقم الفرعي: 99 — الرقم الأصلي: 750</w:t>
        <w:br/>
      </w:r>
      <w:r>
        <w:rPr>
          <w:rtl w:val="1"/>
        </w:rPr>
        <w:t xml:space="preserve"> حدثنا أحمد بن منيع حدثنا إسماعيل بن عُلَيّة حدثنا أيوب عن عِكرمة عن ابن عباس</w:t>
        <w:br/>
      </w:r>
      <w:r>
        <w:rPr>
          <w:color w:val="FF0000"/>
          <w:rtl w:val="1"/>
        </w:rPr>
        <w:t xml:space="preserve">أَنَّ النَّبِيَّ ﷺ أَفطَرَ بعَرَفةَ، وأَرسَلَت إلَيهِ أُمُّ الفَضلِ بلَبَنٍ فشَرِبَ.  </w:t>
      </w:r>
      <w:r>
        <w:rPr>
          <w:color w:val="000000"/>
          <w:rtl w:val="1"/>
        </w:rPr>
        <w:t xml:space="preserve">وفي البَابِ عَن أَبِي هُريرةَ، وَابنِ عُمرَ، وأُمِّ الفَضلِ. </w:t>
      </w:r>
      <w:r>
        <w:rPr>
          <w:color w:val="000000"/>
          <w:rtl w:val="1"/>
        </w:rPr>
        <w:t xml:space="preserve">حَدِيثُ ابنِ عَبَّاسٍ حَدِيثٌ حَسَنٌ صَحِيحٌ.  </w:t>
      </w:r>
      <w:r>
        <w:rPr>
          <w:color w:val="000000"/>
          <w:rtl w:val="1"/>
        </w:rPr>
        <w:t xml:space="preserve">وقَد رُوِيَ عَن ابنِ عُمرَ قال: حَجَجتُ مع النَّبِيِّ ﷺ فلَم يَصُمهُ - يَعني يَومَ عَرَفَةَ - ومَع أَبِي بَكرٍ فلَم يَصُمهُ، ومع عُمَرَ فلَم يَصُمهُ، ومَعَ عُثمَانَ فلَم يَصُمهُ.  </w:t>
      </w:r>
      <w:r>
        <w:rPr>
          <w:color w:val="000000"/>
          <w:rtl w:val="1"/>
        </w:rPr>
        <w:t xml:space="preserve">والعَمَلُ على هٰذا عِندَ أَكثَرِ أَهلِ العِلمِ: يَستَحِبُّونَ الإِفطَارَ بعَرَفَةَ ليَتَقَوَّى بِهِ الرَّجُلُ على الدُّعَاءِ، وقَد صَامَ بَعضُ أَهلِ العِلمِ يَومَ عَرَفَةَ بعَرَفَةَ.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صيام يوم عرفة للحاج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