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الحرير في الحرب-كتاب الجهاد والسير-صحيح البخاري — رقم الحديث: 2919 — الرقم الفرعي: 99 — الرقم الأصلي: 2919</w:t>
        <w:br/>
      </w:r>
      <w:r>
        <w:rPr>
          <w:rtl w:val="1"/>
        </w:rPr>
        <w:t xml:space="preserve"> حدثنا أحمد بن المقدام حدثنا خالد حدثنا سعيد عن قتادة أنّ أنساً</w:t>
        <w:br/>
      </w:r>
      <w:r>
        <w:rPr>
          <w:color w:val="000000"/>
          <w:rtl w:val="1"/>
        </w:rPr>
        <w:t xml:space="preserve">حَدَّثَهُم:  </w:t>
      </w:r>
      <w:r>
        <w:rPr>
          <w:color w:val="FF0000"/>
          <w:rtl w:val="1"/>
        </w:rPr>
        <w:t xml:space="preserve">أنَّ النّبيَّ ﷺ رَخَّصَ لعبدِ الرَّحمنِ بنِ عَوفٍ والزُّبَير في قَميصٍ من حَرِيرٍ، من حِكّةٍ كانت بهما. 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الحكة - الأمراض الجلدية</w:t>
      </w:r>
    </w:p>
    <w:p>
      <w:pPr>
        <w:bidi w:val="1"/>
        <w:jc w:val="start"/>
      </w:pPr>
      <w:r>
        <w:rPr>
          <w:rtl w:val="1"/>
        </w:rPr>
        <w:t>الشرح: الدلالة: الحرير (ومنه السندس والإستبرق والديباج والسيراء والخَزّ)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الحرير للرجال (انظر أنواع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الرخص للمريض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