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كتاب الأدب-سنن أبي داود — رقم الحديث: 4773 — الرقم الفرعي: 99 — الرقم الأصلي: 4773</w:t>
        <w:br/>
      </w:r>
      <w:r>
        <w:rPr>
          <w:rtl w:val="1"/>
        </w:rPr>
        <w:t xml:space="preserve"> حدثنا مَخلَد بن خالد الشعيريّ ثنا عمر بن يونس ثنا عكرمة ملاحظة يعني ابن عمّار قال:حدثني إسحاق ملاحظة يعني ابن عبد الله بن أبي طلحة</w:t>
        <w:br/>
      </w:r>
      <w:r>
        <w:rPr>
          <w:color w:val="000000"/>
          <w:rtl w:val="1"/>
        </w:rPr>
        <w:t xml:space="preserve">قال: قال أنسٌ: كان رسولُ الله ﷺ مِن أَحسنِ النّاس خُلُقًا،  </w:t>
      </w:r>
      <w:r>
        <w:rPr>
          <w:color w:val="FF0000"/>
          <w:rtl w:val="1"/>
        </w:rPr>
        <w:t xml:space="preserve">فأَرسَلَني يومًا لحاجةٍ، فقلتُ: واللهِ لا أَذهبُ. وفي نفْسي أَن أَذهبَ لِـما أَمَرني به نبيُّ الله ﷺ .  </w:t>
      </w:r>
      <w:r>
        <w:rPr>
          <w:color w:val="FF0000"/>
          <w:rtl w:val="1"/>
        </w:rPr>
        <w:t xml:space="preserve">قال: فخرَجتُ، حتَّى أمُرَّ على صِبيانٍ وهم يَلعَبون في السُّوق،  </w:t>
      </w:r>
      <w:r>
        <w:rPr>
          <w:color w:val="FF0000"/>
          <w:rtl w:val="1"/>
        </w:rPr>
        <w:t xml:space="preserve">فإذا رسولُ الله ﷺ قابضٌ بقَفَايَ مِن وَرائي، فنَظرتُ إليه وهو يَضحكُ، فقال: «يا أُنيس، اذهبْ حيث أَمرتُك» قلت: نعم، أَنا أَذهبُ يا رسولَ الله،  </w:t>
      </w:r>
      <w:r>
        <w:rPr>
          <w:color w:val="FF0000"/>
          <w:rtl w:val="1"/>
        </w:rPr>
        <w:t xml:space="preserve">قال أنس: واللهِ لقد خدَمتُه سَبعَ سِنِين، أو تِسعَ سِنين، ما علِمتُ قال لشَيءٍ صَنعتُ: لِمَ فعلتَ كذا وكذا، ولا لشيءٍ تَركتُ: هلّا فعلتَ كذا وكذا.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ضحكه ﷺ مع الصبيان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للخدم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تعبيراته ﷺ بوحهه عند الكلام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الصبيان وما يلائمها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