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الاستعانة بالنّجّار والصنّاع في أعواد المنبر والمسجد-كتاب الصلاة-صحيح البخاري — رقم الحديث: 449 — الرقم الفرعي: 99 — الرقم الأصلي: 449</w:t>
        <w:br/>
      </w:r>
      <w:r>
        <w:rPr>
          <w:rtl w:val="1"/>
        </w:rPr>
        <w:t xml:space="preserve"> حدثنا خلاّد قال:حدثنا عبد الواحد بن أيمن عن أبيه عن جابر</w:t>
        <w:br/>
      </w:r>
      <w:r>
        <w:rPr>
          <w:color w:val="FF0000"/>
          <w:rtl w:val="1"/>
        </w:rPr>
        <w:t xml:space="preserve">أنَّ امرأةً قالت: يا رسولَ الله، ألا أجعَلُ لكَ شيئًا تَقْعُدُ عليه؟ فإنَّ لي غلامًا نَجّارًا، قال: «إنْ شِئْتِ»، فعَمِلَتِ المِنْبر. </w:t>
      </w:r>
    </w:p>
    <w:p>
      <w:pPr>
        <w:bidi w:val="1"/>
        <w:jc w:val="start"/>
      </w:pPr>
      <w:r>
        <w:rPr>
          <w:rtl w:val="1"/>
        </w:rPr>
        <w:t>الشرح: الدلالة: الخطبة على المنبر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