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الصلاة في الحيطان-أبواب الصلاة-سنن الترمذي — رقم الحديث: 334 — الرقم الفرعي: 99 — الرقم الأصلي: 334</w:t>
        <w:br/>
      </w:r>
      <w:r>
        <w:rPr>
          <w:rtl w:val="1"/>
        </w:rPr>
        <w:t xml:space="preserve"> حدثنا محمود بن غَيلان حدثنا أبو داود حدثنا الحسن بن أبي جعفر عن أبي الزبير عن أبي الطفيل عن معاذ بن جبل</w:t>
        <w:br/>
      </w:r>
      <w:r>
        <w:rPr>
          <w:color w:val="FF0000"/>
          <w:rtl w:val="1"/>
        </w:rPr>
        <w:t xml:space="preserve">أنَّ النّبيَّ ﷺ كان يَستَحِبُّ الصّلاةَ في الحِيطان.  </w:t>
      </w:r>
      <w:r>
        <w:rPr>
          <w:color w:val="000000"/>
          <w:rtl w:val="1"/>
        </w:rPr>
        <w:t xml:space="preserve">قال أبو داود: يعني البَساتين.  </w:t>
      </w:r>
      <w:r>
        <w:rPr>
          <w:color w:val="000000"/>
          <w:rtl w:val="1"/>
        </w:rPr>
        <w:t xml:space="preserve">حديثُ معاذٍ حديثٌ غريب،  </w:t>
      </w:r>
      <w:r>
        <w:rPr>
          <w:color w:val="000000"/>
          <w:rtl w:val="1"/>
        </w:rPr>
        <w:t xml:space="preserve">لا نَعرفُه إلّا من حديثِ الحسن بنِ أَبي جَعفر. والحَسن بنُ أَبي جعفر قد ضعَّفه يحيى بنُ سعيدٍ وغيره.  </w:t>
      </w:r>
      <w:r>
        <w:rPr>
          <w:color w:val="000000"/>
          <w:rtl w:val="1"/>
        </w:rPr>
        <w:t xml:space="preserve">وأَبو الزُّبير اسمُه: محمد بن مُسلِم بن تَدرُس.  </w:t>
      </w:r>
      <w:r>
        <w:rPr>
          <w:color w:val="000000"/>
          <w:rtl w:val="1"/>
        </w:rPr>
        <w:t xml:space="preserve">وأَبو الطُّفيل اسمُه: عامرُ بن واثِلَة.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في البساتين - المواضع التي كان النبيّ ﷺ يصلِّي فيها 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