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25373 — الرقم الفرعي: 99 — الرقم الأصلي: 25373 — ج: 6 — ص: 170</w:t>
        <w:br/>
      </w:r>
      <w:r>
        <w:rPr>
          <w:rtl w:val="1"/>
        </w:rPr>
        <w:t xml:space="preserve"> حدثنا عبد الله حدثني أبي ثنا هشيم قال:أنا مغيرة عن إبراهيم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كان رسولُ الله ﷺ يُفرِغُ يَمِينَه لِمَطعَمِه ولحاجتِه،  </w:t>
      </w:r>
      <w:r>
        <w:rPr>
          <w:color w:val="000000"/>
          <w:rtl w:val="1"/>
        </w:rPr>
        <w:t xml:space="preserve">ويُفرِغُ شِمالَه للاستِنجاءِ ولِما هناك. </w:t>
      </w:r>
    </w:p>
    <w:p>
      <w:pPr>
        <w:bidi w:val="1"/>
        <w:jc w:val="start"/>
      </w:pPr>
      <w:r>
        <w:rPr>
          <w:rtl w:val="1"/>
        </w:rPr>
        <w:t>درجة الحديث: حسن بطرقه وشاهده</w:t>
      </w:r>
    </w:p>
    <w:p>
      <w:pPr>
        <w:bidi w:val="1"/>
        <w:jc w:val="start"/>
      </w:pPr>
      <w:r>
        <w:rPr>
          <w:rtl w:val="1"/>
        </w:rPr>
        <w:t xml:space="preserve">الشرح: الدلالة: تيامنه ﷺ في طعامه وشرابه - في حب النبي ﷺ للتيامن في كل خير من شأنه كله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