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الريح التي تكون قرب القيامة،تقبض من في قلبه شيء من الإيمان-كتاب الإيمان-صحيح مسلم — رقم الحديث: 117 — الرقم الفرعي: 99 — الرقم الأصلي: 117</w:t>
        <w:br/>
      </w:r>
      <w:r>
        <w:rPr>
          <w:rtl w:val="1"/>
        </w:rPr>
        <w:t xml:space="preserve"> حدثنا أحمد بن عبدة الضّبّيّ حدثنا عبد العزيز بن محمد و أبو علقمة الفَرويّ قالا:حدثنا صفوان بن سُليم عن عبد الله بن سلمان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«إنَّ الله يَبعثُ رِيحًا مِن اليَمن ألْيَنَ من الحَرير، فلا َتدَعُ أَحدًا في قَلبِه  </w:t>
      </w:r>
      <w:r>
        <w:rPr>
          <w:color w:val="FF0000"/>
          <w:rtl w:val="1"/>
        </w:rPr>
        <w:t xml:space="preserve">- قال أبو عَلقَمةَ: مِثقالُ حَبَّةٍ، وقال عبدُ العَزيز: مِثقالُ ذَرَّةٍ -  </w:t>
      </w:r>
      <w:r>
        <w:rPr>
          <w:color w:val="FF0000"/>
          <w:rtl w:val="1"/>
        </w:rPr>
        <w:t xml:space="preserve">من إيمانٍ إلّا قبَضَتْه».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الأمانة العلمية عند الرواة والمحدِّثين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قبض أرواح المؤمنين قرب قيام الساعة - ثالث عشر: أرواح المؤمنين</w:t>
      </w:r>
    </w:p>
    <w:p>
      <w:pPr>
        <w:bidi w:val="1"/>
        <w:jc w:val="start"/>
      </w:pPr>
      <w:r>
        <w:rPr>
          <w:rtl w:val="1"/>
        </w:rPr>
        <w:t>الشرح: الدلالة: الفصل العاشر: الريح التي تقبض أرواح المؤمنين وقيام الساعة على شرار الخلق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