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حكم المرتد والمرتدّة-استتابة المرتدّ-صحيح البخاري — رقم الحديث: 6923 — الرقم الفرعي: 99 — الرقم الأصلي: 6923</w:t>
        <w:br/>
      </w:r>
      <w:r>
        <w:rPr>
          <w:rtl w:val="1"/>
        </w:rPr>
        <w:t xml:space="preserve"> حدثنا مُسَدّد حدثنا يحيى عن قرّة بن خالد حدثني حميد بن هلال حدثنا أبو بردة عن أبي موسى</w:t>
        <w:br/>
      </w:r>
      <w:r>
        <w:rPr>
          <w:color w:val="000000"/>
          <w:rtl w:val="1"/>
        </w:rPr>
        <w:t xml:space="preserve">قال: أقبَلْتُ إلى النبيِّ ﷺ ومعي رجلانِ منَ الأشعَرِيِّينَ،  </w:t>
      </w:r>
      <w:r>
        <w:rPr>
          <w:color w:val="000000"/>
          <w:rtl w:val="1"/>
        </w:rPr>
        <w:t xml:space="preserve">أحدُهما عن يَمِيني، والآخرُ عن يَساري،  </w:t>
      </w:r>
      <w:r>
        <w:rPr>
          <w:color w:val="FF0000"/>
          <w:rtl w:val="1"/>
        </w:rPr>
        <w:t xml:space="preserve">ورسولُ الله ﷺ يَسْتاكُ،  </w:t>
      </w:r>
      <w:r>
        <w:rPr>
          <w:color w:val="FF0000"/>
          <w:rtl w:val="1"/>
        </w:rPr>
        <w:t xml:space="preserve">فكِلاهما سألَ،  </w:t>
      </w:r>
      <w:r>
        <w:rPr>
          <w:color w:val="FF0000"/>
          <w:rtl w:val="1"/>
        </w:rPr>
        <w:t xml:space="preserve">فقال: «يا أبا موسى، أو: يا عبدَ الله بنَ قيسٍ»  </w:t>
      </w:r>
      <w:r>
        <w:rPr>
          <w:color w:val="FF0000"/>
          <w:rtl w:val="1"/>
        </w:rPr>
        <w:t xml:space="preserve">قال: قلتُ: والَّذي بَعَثَكَ بالحقِّ ما أطْلَعاني على ما في أنفُسِهما، وما شَعَرْتُ أنَّهما يَطلُبانِ العملَ،  </w:t>
      </w:r>
      <w:r>
        <w:rPr>
          <w:color w:val="FF0000"/>
          <w:rtl w:val="1"/>
        </w:rPr>
        <w:t xml:space="preserve">فكأنّي أنظُرُ إلى سِواكِه تحتَ شَفَتِه قَلَصَتْ،  </w:t>
      </w:r>
      <w:r>
        <w:rPr>
          <w:color w:val="FF0000"/>
          <w:rtl w:val="1"/>
        </w:rPr>
        <w:t xml:space="preserve">فقال: «لَن - أو: لا - نَسْتَعْمِلُ على عَمَلِنا مَن أرادَه،  </w:t>
      </w:r>
      <w:r>
        <w:rPr>
          <w:color w:val="FF0000"/>
          <w:rtl w:val="1"/>
        </w:rPr>
        <w:t xml:space="preserve">ولكنِ اذهَبْ أنتَ يا أبا موسى - أو: يا عبدَ الله بنَ قيسٍ - إلى اليَمَنِ»  </w:t>
      </w:r>
      <w:r>
        <w:rPr>
          <w:color w:val="FF0000"/>
          <w:rtl w:val="1"/>
        </w:rPr>
        <w:t xml:space="preserve">ثمَّ اتَّبَعَه مُعاذُ بنُ جَبَلٍ، فلمّا قَدِمَ عليه ألْقَى له وِسَادةً، قال: انزِل،  </w:t>
      </w:r>
      <w:r>
        <w:rPr>
          <w:color w:val="000000"/>
          <w:rtl w:val="1"/>
        </w:rPr>
        <w:t xml:space="preserve">وإذا رجلٌ عندَه مُوثَقٌ، قال: ما هذا؟ قال: كان يهوديّاً فأسلَمَ ثمَّ تَهوَّدَ،  </w:t>
      </w:r>
      <w:r>
        <w:rPr>
          <w:color w:val="000000"/>
          <w:rtl w:val="1"/>
        </w:rPr>
        <w:t xml:space="preserve">قال: اجلِسْ، قال: لا أجلِسُ، حتَّى يُقتَلَ، قضاءُ الله ورسولِه - ثلاثَ مَرّاتٍ -  </w:t>
      </w:r>
      <w:r>
        <w:rPr>
          <w:color w:val="000000"/>
          <w:rtl w:val="1"/>
        </w:rPr>
        <w:t xml:space="preserve">فأمَرَ به فقُتِلَ،  </w:t>
      </w:r>
      <w:r>
        <w:rPr>
          <w:color w:val="000000"/>
          <w:rtl w:val="1"/>
        </w:rPr>
        <w:t xml:space="preserve">ثمَّ تَذاكَرْنا قِيامَ اللَّيلِ،  </w:t>
      </w:r>
      <w:r>
        <w:rPr>
          <w:color w:val="000000"/>
          <w:rtl w:val="1"/>
        </w:rPr>
        <w:t xml:space="preserve">فقال أحدُهما: أمَّا أنا فأقُومُ وأنامُ، وأرجُو في نَوْمَتي ما أرجُو في قَومَتِي. </w:t>
      </w:r>
    </w:p>
    <w:p>
      <w:pPr>
        <w:bidi w:val="1"/>
        <w:jc w:val="start"/>
      </w:pPr>
      <w:r>
        <w:rPr>
          <w:rtl w:val="1"/>
        </w:rPr>
        <w:t>الشرح: الدلالة: مشروعية السواك وفضله - السواك</w:t>
      </w:r>
    </w:p>
    <w:p>
      <w:pPr>
        <w:bidi w:val="1"/>
        <w:jc w:val="start"/>
      </w:pPr>
      <w:r>
        <w:rPr>
          <w:rtl w:val="1"/>
        </w:rPr>
        <w:t>الشرح: الدلالة: قيمة مراعاة المصلحة العامة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بعث الأمراء إلى المناطق - أحداث السنة العاشرة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