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المسلمون في ذمة الله عزّ وجلّ-كتاب الفتن-سنن ابن ماجة — رقم الحديث: 3945 — الرقم الفرعي: 99 — الرقم الأصلي: 3945</w:t>
        <w:br/>
      </w:r>
      <w:r>
        <w:rPr>
          <w:rtl w:val="1"/>
        </w:rPr>
        <w:t xml:space="preserve"> حدثنا عمرو بن عثمان بن سعيد بن كثير بن دينار الحمصيّ ثنا أحمد بن خالد الذهبيّ ثنا عبد العزيز بن أبي سلمة الماجشون عن عبد الواحد بن أبي عون عن سعد بن إبراهيم عن حابس اليماميّ اليمانيّ عن أبي بكر الصّدّيق قال:قال رسول الله صلى الله عليه وسلم</w:t>
        <w:br/>
      </w:r>
      <w:r>
        <w:rPr>
          <w:color w:val="FF0000"/>
          <w:rtl w:val="1"/>
        </w:rPr>
        <w:t xml:space="preserve">«مَن صلَّى الصُّبحَ فهو في ذِمّةِ الله،  </w:t>
      </w:r>
      <w:r>
        <w:rPr>
          <w:color w:val="000000"/>
          <w:rtl w:val="1"/>
        </w:rPr>
        <w:t xml:space="preserve">فلا تُخْفِروا اللهَ في عَهدِه،  </w:t>
      </w:r>
      <w:r>
        <w:rPr>
          <w:color w:val="FF0000"/>
          <w:rtl w:val="1"/>
        </w:rPr>
        <w:t xml:space="preserve">فمَن قتَلَه طَلَبَه اللهُ حتى يَكُبَّه في النارِ على وَجْهِه». </w:t>
      </w:r>
    </w:p>
    <w:p>
      <w:pPr>
        <w:bidi w:val="1"/>
        <w:jc w:val="start"/>
      </w:pPr>
      <w:r>
        <w:rPr>
          <w:rtl w:val="1"/>
        </w:rPr>
        <w:t>درجة الحديث: صحيح لغيره</w:t>
      </w:r>
    </w:p>
    <w:p>
      <w:pPr>
        <w:bidi w:val="1"/>
        <w:jc w:val="start"/>
      </w:pPr>
      <w:r>
        <w:rPr>
          <w:rtl w:val="1"/>
        </w:rPr>
        <w:t>الشرح: الدلالة: فضل صلاة الفجر والمحافظة عليها - صلاة الفجر</w:t>
      </w:r>
    </w:p>
    <w:p>
      <w:pPr>
        <w:bidi w:val="1"/>
        <w:jc w:val="start"/>
      </w:pPr>
      <w:r>
        <w:rPr>
          <w:rtl w:val="1"/>
        </w:rPr>
        <w:t>الشرح: الدلالة: المنقطع - أوصاف السند من حيث الاتصال والانقطاع</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