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18940 — الرقم الفرعي: 99 — الرقم الأصلي: 18940</w:t>
        <w:br/>
      </w:r>
      <w:r>
        <w:rPr>
          <w:rtl w:val="1"/>
        </w:rPr>
        <w:t xml:space="preserve"> حدثنا عفّان ثنا حمّاد ملاحظة يعني ابن سلمة ثنا ثابت عن عبد الرحمن بن أبي ليلى عن صهيب</w:t>
        <w:br/>
      </w:r>
      <w:r>
        <w:rPr>
          <w:color w:val="FF0000"/>
          <w:rtl w:val="1"/>
        </w:rPr>
        <w:t xml:space="preserve">أنّ رسولَ الله ﷺ، كانَ أَيامَ حُنَين يُحرِّك شَفَتَيه بعد صلاةِ الفَجر بشَيء لم نكن نَراه يَفعلُه، فقلنا: يا رسولَ الله، إنّا نراك تَفعلُ شَيئاً لم تكن تفعلُه، فما هذا الذي تحرِّك شَفَتَيك؟  </w:t>
      </w:r>
      <w:r>
        <w:rPr>
          <w:color w:val="000000"/>
          <w:rtl w:val="1"/>
        </w:rPr>
        <w:t xml:space="preserve">قال: إنّ نبيّاً فيما كانَ قبلَكم أَعجبته كَثرةُ أُمَّته، فقال: لن يَروم هٰؤلاء شَيء، فأَوحى الله إليه: إنّ خَير أُمَّتك بينَ إحدى ثلاث، إمّا أن نُسلِّطَ عليهم عَدُوًّا مِن غَيرهم فيستبيحهم، أَو الجُوع، وإمّا أُرسلَ عليهم الموتَ، فشاوِرهم،  </w:t>
      </w:r>
      <w:r>
        <w:rPr>
          <w:color w:val="000000"/>
          <w:rtl w:val="1"/>
        </w:rPr>
        <w:t xml:space="preserve">فقالوا: أمّا العَدوّ فلا طاقةَ لنا بِهم، وأَمّا الجوع فلا صَبرَ لنا عليه، ولكن الموت.  </w:t>
      </w:r>
      <w:r>
        <w:rPr>
          <w:color w:val="000000"/>
          <w:rtl w:val="1"/>
        </w:rPr>
        <w:t xml:space="preserve">فأرسل عليهم الموتَ فماتَ مِنهم في ثلاثَةِ أيامٍ سَبعونَ ألفاً،  </w:t>
      </w:r>
      <w:r>
        <w:rPr>
          <w:color w:val="FF0000"/>
          <w:rtl w:val="1"/>
        </w:rPr>
        <w:t xml:space="preserve">قال رسول الله ﷺ: فأنا أقولُ الآن -حيثَ رأَى كثرتَهم -: «اللهم بك أحاول، وبك أصاول، وبك أقاتل».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