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التوبة-كتاب الزهد-سنن ابن ماجة — رقم الحديث: 4248 — الرقم الفرعي: 99 — الرقم الأصلي: 4248</w:t>
        <w:br/>
      </w:r>
      <w:r>
        <w:rPr>
          <w:rtl w:val="1"/>
        </w:rPr>
        <w:t xml:space="preserve"> حدثنا يعقوب بن حميد بن كاسب المدينيّ ثنا أبو معاوية ثنا جعفر بن بُرقان عن يزيد بن الأصمّ عن أبي هريرة عن النبيّ صلى الله عليه وسلم</w:t>
        <w:br/>
      </w:r>
      <w:r>
        <w:rPr>
          <w:color w:val="FF0000"/>
          <w:rtl w:val="1"/>
        </w:rPr>
        <w:t xml:space="preserve">قال: «لَو أَخطَأْتُم حتَّى تَبلُغَ خَطاياكُم السَّماءَ، ثُمَّ تُبْتُم لَتابَ الله عَلَيكُم».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