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انتظار الناس قيام الإمام العالم-كتاب الصلاة-صحيح البخاري — رقم الحديث: 866 — الرقم الفرعي: 99 — الرقم الأصلي: 866</w:t>
        <w:br/>
      </w:r>
      <w:r>
        <w:rPr>
          <w:rtl w:val="1"/>
        </w:rPr>
        <w:t xml:space="preserve"> حدثنا عبد الله بن محمد حدثنا عثمان بن عمر أخبرنا يونس عن الزهريّ قال:حدثتني هند بنت الحارث أنّ أم سلمة زوج النبيّ صلى الله عليه وسلم</w:t>
        <w:br/>
      </w:r>
      <w:r>
        <w:rPr>
          <w:color w:val="000000"/>
          <w:rtl w:val="1"/>
        </w:rPr>
        <w:t xml:space="preserve">أخبَرتْها:  </w:t>
      </w:r>
      <w:r>
        <w:rPr>
          <w:color w:val="FF0000"/>
          <w:rtl w:val="1"/>
        </w:rPr>
        <w:t xml:space="preserve">أنَّ النِّساءَ في عَهْدِ رسولِ الله ﷺ كُنَّ إذا سَلَّمْنَ منَ المكتوبةِ قُمْنَ،  </w:t>
      </w:r>
      <w:r>
        <w:rPr>
          <w:color w:val="FF0000"/>
          <w:rtl w:val="1"/>
        </w:rPr>
        <w:t xml:space="preserve">وثَبَتَ رسولُ الله ﷺ ومَن صَلَّى منَ الرِّجال ما شاءَ اللهُ،  </w:t>
      </w:r>
      <w:r>
        <w:rPr>
          <w:color w:val="FF0000"/>
          <w:rtl w:val="1"/>
        </w:rPr>
        <w:t xml:space="preserve">فإذا قامَ رسولُ الله ﷺ قامَ الرِّجالُ.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غض البصر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ذهاب النساء إلى المساجد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مغادرة النساء للمسجد - ارتياد النساء المساجد</w:t>
      </w:r>
    </w:p>
    <w:p>
      <w:pPr>
        <w:bidi w:val="1"/>
        <w:jc w:val="start"/>
      </w:pPr>
      <w:r>
        <w:rPr>
          <w:rtl w:val="1"/>
        </w:rPr>
        <w:t>الشرح: الدلالة: آداب صلاة الجماعة - صلاة الجماعة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