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مثنى مثنى،والوتر ركعة من آخر الليل-كتاب صلاة المسافرين وقصرها-صحيح مسلم — رقم الحديث: 754 — الرقم الفرعي: 1 — الرقم الأصلي: 754</w:t>
        <w:br/>
      </w:r>
      <w:r>
        <w:rPr>
          <w:rtl w:val="1"/>
        </w:rPr>
        <w:t xml:space="preserve"> أن النّبيَّ ﷺ حدثنا أبو بكر بن أبي شيبة حدثنا عبد الأعلى بن عبد الأعلى عن مَعمَر عن يحيى بن أبي كثير عن أبي نضرة عن أبي سعيد</w:t>
        <w:br/>
      </w:r>
      <w:r>
        <w:rPr>
          <w:color w:val="FF0000"/>
          <w:rtl w:val="1"/>
        </w:rPr>
        <w:t xml:space="preserve">قال: «أَوتِرُوا قبلَ أن تُصبِحُوا».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مشروعية الوتر وفضله - صلاة الوتر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